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3B" w:rsidRPr="00491443" w:rsidRDefault="00DB574E" w:rsidP="00F054F7">
      <w:pPr>
        <w:jc w:val="center"/>
        <w:rPr>
          <w:rFonts w:ascii="Times New Roman" w:hAnsi="Times New Roman" w:cs="Times New Roman"/>
          <w:sz w:val="28"/>
          <w:szCs w:val="28"/>
        </w:rPr>
      </w:pPr>
      <w:r w:rsidRPr="00491443">
        <w:rPr>
          <w:rFonts w:ascii="Times New Roman" w:hAnsi="Times New Roman" w:cs="Times New Roman"/>
          <w:sz w:val="28"/>
          <w:szCs w:val="28"/>
        </w:rPr>
        <w:t xml:space="preserve">Аналитическая справка по результатам внутреннего анализа коррупционных рисков в деятельности государственного коммунального казенного предприятия «Агротехнический колледж, город Акколь» при управлении образования </w:t>
      </w:r>
      <w:proofErr w:type="spellStart"/>
      <w:r w:rsidRPr="00491443">
        <w:rPr>
          <w:rFonts w:ascii="Times New Roman" w:hAnsi="Times New Roman" w:cs="Times New Roman"/>
          <w:sz w:val="28"/>
          <w:szCs w:val="28"/>
        </w:rPr>
        <w:t>Акмолинской</w:t>
      </w:r>
      <w:proofErr w:type="spellEnd"/>
      <w:r w:rsidRPr="00491443">
        <w:rPr>
          <w:rFonts w:ascii="Times New Roman" w:hAnsi="Times New Roman" w:cs="Times New Roman"/>
          <w:sz w:val="28"/>
          <w:szCs w:val="28"/>
        </w:rPr>
        <w:t xml:space="preserve"> области за июнь 2022 года – июнь 2023 года.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B574E" w:rsidRPr="00491443" w:rsidTr="00850D7F">
        <w:tc>
          <w:tcPr>
            <w:tcW w:w="4785" w:type="dxa"/>
          </w:tcPr>
          <w:p w:rsidR="00DB574E" w:rsidRPr="00491443" w:rsidRDefault="00DB574E" w:rsidP="00491443">
            <w:pPr>
              <w:jc w:val="both"/>
              <w:rPr>
                <w:rFonts w:ascii="Times New Roman" w:hAnsi="Times New Roman" w:cs="Times New Roman"/>
                <w:sz w:val="28"/>
                <w:szCs w:val="28"/>
              </w:rPr>
            </w:pPr>
            <w:r w:rsidRPr="00491443">
              <w:rPr>
                <w:rFonts w:ascii="Times New Roman" w:hAnsi="Times New Roman" w:cs="Times New Roman"/>
                <w:sz w:val="28"/>
                <w:szCs w:val="28"/>
              </w:rPr>
              <w:t>город Акколь</w:t>
            </w:r>
          </w:p>
        </w:tc>
        <w:tc>
          <w:tcPr>
            <w:tcW w:w="4786" w:type="dxa"/>
          </w:tcPr>
          <w:p w:rsidR="00DB574E" w:rsidRPr="00491443" w:rsidRDefault="00832AF4" w:rsidP="00F054F7">
            <w:pPr>
              <w:jc w:val="right"/>
              <w:rPr>
                <w:rFonts w:ascii="Times New Roman" w:hAnsi="Times New Roman" w:cs="Times New Roman"/>
                <w:sz w:val="28"/>
                <w:szCs w:val="28"/>
              </w:rPr>
            </w:pPr>
            <w:r>
              <w:rPr>
                <w:rFonts w:ascii="Times New Roman" w:hAnsi="Times New Roman" w:cs="Times New Roman"/>
                <w:sz w:val="28"/>
                <w:szCs w:val="28"/>
              </w:rPr>
              <w:t>30</w:t>
            </w:r>
            <w:r w:rsidR="00DB574E" w:rsidRPr="00491443">
              <w:rPr>
                <w:rFonts w:ascii="Times New Roman" w:hAnsi="Times New Roman" w:cs="Times New Roman"/>
                <w:sz w:val="28"/>
                <w:szCs w:val="28"/>
              </w:rPr>
              <w:t xml:space="preserve"> июня 2023 года</w:t>
            </w:r>
          </w:p>
        </w:tc>
      </w:tr>
    </w:tbl>
    <w:p w:rsidR="00DB574E" w:rsidRPr="00491443" w:rsidRDefault="00DB574E" w:rsidP="00491443">
      <w:pPr>
        <w:jc w:val="both"/>
        <w:rPr>
          <w:rFonts w:ascii="Times New Roman" w:hAnsi="Times New Roman" w:cs="Times New Roman"/>
          <w:sz w:val="28"/>
          <w:szCs w:val="28"/>
        </w:rPr>
      </w:pPr>
    </w:p>
    <w:p w:rsidR="002B4B8A" w:rsidRPr="00491443" w:rsidRDefault="002B4B8A" w:rsidP="00491443">
      <w:pPr>
        <w:jc w:val="both"/>
        <w:rPr>
          <w:rFonts w:ascii="Times New Roman" w:hAnsi="Times New Roman" w:cs="Times New Roman"/>
          <w:sz w:val="28"/>
          <w:szCs w:val="28"/>
        </w:rPr>
      </w:pPr>
      <w:r w:rsidRPr="00491443">
        <w:rPr>
          <w:rFonts w:ascii="Times New Roman" w:hAnsi="Times New Roman" w:cs="Times New Roman"/>
          <w:sz w:val="28"/>
          <w:szCs w:val="28"/>
        </w:rPr>
        <w:tab/>
        <w:t>В соответствии с Законом Республики Казахстан от 18 ноября 2015 год</w:t>
      </w:r>
      <w:r w:rsidR="005A28D2" w:rsidRPr="00491443">
        <w:rPr>
          <w:rFonts w:ascii="Times New Roman" w:hAnsi="Times New Roman" w:cs="Times New Roman"/>
          <w:sz w:val="28"/>
          <w:szCs w:val="28"/>
        </w:rPr>
        <w:t>а «О противодействии коррупции»</w:t>
      </w:r>
      <w:proofErr w:type="gramStart"/>
      <w:r w:rsidR="005A28D2" w:rsidRPr="00491443">
        <w:rPr>
          <w:rFonts w:ascii="Times New Roman" w:hAnsi="Times New Roman" w:cs="Times New Roman"/>
          <w:sz w:val="28"/>
          <w:szCs w:val="28"/>
        </w:rPr>
        <w:t>,</w:t>
      </w:r>
      <w:r w:rsidRPr="00491443">
        <w:rPr>
          <w:rFonts w:ascii="Times New Roman" w:hAnsi="Times New Roman" w:cs="Times New Roman"/>
          <w:sz w:val="28"/>
          <w:szCs w:val="28"/>
        </w:rPr>
        <w:t>п</w:t>
      </w:r>
      <w:proofErr w:type="gramEnd"/>
      <w:r w:rsidRPr="00491443">
        <w:rPr>
          <w:rFonts w:ascii="Times New Roman" w:hAnsi="Times New Roman" w:cs="Times New Roman"/>
          <w:sz w:val="28"/>
          <w:szCs w:val="28"/>
        </w:rPr>
        <w:t>риказом Председателя Агентства Республики Казахстан по противодействию коррупции от 16 января 2023 года № 21 «Об утверждении Типовых правил проведения внутреннего анализа коррупционных рисков», принят приказ «О проведении внутреннего анализа коррупционных рисков</w:t>
      </w:r>
      <w:r w:rsidR="005A28D2" w:rsidRPr="00491443">
        <w:rPr>
          <w:rFonts w:ascii="Times New Roman" w:hAnsi="Times New Roman" w:cs="Times New Roman"/>
          <w:sz w:val="28"/>
          <w:szCs w:val="28"/>
        </w:rPr>
        <w:t>»</w:t>
      </w:r>
      <w:r w:rsidRPr="00491443">
        <w:rPr>
          <w:rFonts w:ascii="Times New Roman" w:hAnsi="Times New Roman" w:cs="Times New Roman"/>
          <w:sz w:val="28"/>
          <w:szCs w:val="28"/>
        </w:rPr>
        <w:t xml:space="preserve"> от 08 июня 2023 года № 74-од, для проведения анализа на предмет выявления коррупционных рисков в деятельности колледжа.</w:t>
      </w:r>
    </w:p>
    <w:p w:rsidR="0006474F" w:rsidRPr="00491443" w:rsidRDefault="00946322" w:rsidP="00491443">
      <w:pPr>
        <w:jc w:val="both"/>
        <w:rPr>
          <w:rFonts w:ascii="Times New Roman" w:hAnsi="Times New Roman" w:cs="Times New Roman"/>
          <w:sz w:val="28"/>
          <w:szCs w:val="28"/>
        </w:rPr>
      </w:pPr>
      <w:r w:rsidRPr="00491443">
        <w:rPr>
          <w:rFonts w:ascii="Times New Roman" w:hAnsi="Times New Roman" w:cs="Times New Roman"/>
          <w:sz w:val="28"/>
          <w:szCs w:val="28"/>
        </w:rPr>
        <w:tab/>
        <w:t>Период проведения анализа – с 02 по 30 июня</w:t>
      </w:r>
      <w:r w:rsidR="0006474F" w:rsidRPr="00491443">
        <w:rPr>
          <w:rFonts w:ascii="Times New Roman" w:hAnsi="Times New Roman" w:cs="Times New Roman"/>
          <w:sz w:val="28"/>
          <w:szCs w:val="28"/>
        </w:rPr>
        <w:t xml:space="preserve"> 2023 года. Анализируемый период: с 01 июня 2022 года по 2 июня 2023 года </w:t>
      </w:r>
      <w:proofErr w:type="spellStart"/>
      <w:proofErr w:type="gramStart"/>
      <w:r w:rsidR="0006474F" w:rsidRPr="00491443">
        <w:rPr>
          <w:rFonts w:ascii="Times New Roman" w:hAnsi="Times New Roman" w:cs="Times New Roman"/>
          <w:sz w:val="28"/>
          <w:szCs w:val="28"/>
        </w:rPr>
        <w:t>года</w:t>
      </w:r>
      <w:proofErr w:type="spellEnd"/>
      <w:proofErr w:type="gramEnd"/>
      <w:r w:rsidR="0006474F" w:rsidRPr="00491443">
        <w:rPr>
          <w:rFonts w:ascii="Times New Roman" w:hAnsi="Times New Roman" w:cs="Times New Roman"/>
          <w:sz w:val="28"/>
          <w:szCs w:val="28"/>
        </w:rPr>
        <w:t>.</w:t>
      </w:r>
    </w:p>
    <w:p w:rsidR="0006474F" w:rsidRPr="00491443" w:rsidRDefault="0006474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Приказом назначено уполномоченное лицо – юрист </w:t>
      </w:r>
      <w:proofErr w:type="spellStart"/>
      <w:r w:rsidRPr="00491443">
        <w:rPr>
          <w:rFonts w:ascii="Times New Roman" w:hAnsi="Times New Roman" w:cs="Times New Roman"/>
          <w:sz w:val="28"/>
          <w:szCs w:val="28"/>
        </w:rPr>
        <w:t>Земцов</w:t>
      </w:r>
      <w:proofErr w:type="spellEnd"/>
      <w:r w:rsidRPr="00491443">
        <w:rPr>
          <w:rFonts w:ascii="Times New Roman" w:hAnsi="Times New Roman" w:cs="Times New Roman"/>
          <w:sz w:val="28"/>
          <w:szCs w:val="28"/>
        </w:rPr>
        <w:t xml:space="preserve"> Н.В. (копия приказа прилагается). </w:t>
      </w:r>
    </w:p>
    <w:p w:rsidR="0006474F" w:rsidRPr="00491443" w:rsidRDefault="0006474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Руководство, координация и ответственность за проведение внутреннего анализа коррупционных рисков и результаты работы возложено на заместителя руководителя по УВР </w:t>
      </w:r>
      <w:proofErr w:type="spellStart"/>
      <w:r w:rsidRPr="00491443">
        <w:rPr>
          <w:rFonts w:ascii="Times New Roman" w:hAnsi="Times New Roman" w:cs="Times New Roman"/>
          <w:sz w:val="28"/>
          <w:szCs w:val="28"/>
        </w:rPr>
        <w:t>Жулдугулову</w:t>
      </w:r>
      <w:proofErr w:type="spellEnd"/>
      <w:r w:rsidRPr="00491443">
        <w:rPr>
          <w:rFonts w:ascii="Times New Roman" w:hAnsi="Times New Roman" w:cs="Times New Roman"/>
          <w:sz w:val="28"/>
          <w:szCs w:val="28"/>
        </w:rPr>
        <w:t xml:space="preserve"> А.М. </w:t>
      </w:r>
    </w:p>
    <w:p w:rsidR="0006474F" w:rsidRPr="00491443" w:rsidRDefault="0006474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Имеется Устав ГККП «Агротехнический колледж, город Акколь» при управлении образования </w:t>
      </w:r>
      <w:proofErr w:type="spellStart"/>
      <w:r w:rsidRPr="00491443">
        <w:rPr>
          <w:rFonts w:ascii="Times New Roman" w:hAnsi="Times New Roman" w:cs="Times New Roman"/>
          <w:sz w:val="28"/>
          <w:szCs w:val="28"/>
        </w:rPr>
        <w:t>Акмолинской</w:t>
      </w:r>
      <w:proofErr w:type="spellEnd"/>
      <w:r w:rsidRPr="00491443">
        <w:rPr>
          <w:rFonts w:ascii="Times New Roman" w:hAnsi="Times New Roman" w:cs="Times New Roman"/>
          <w:sz w:val="28"/>
          <w:szCs w:val="28"/>
        </w:rPr>
        <w:t xml:space="preserve"> области, утвержденный постановлением акимата </w:t>
      </w:r>
      <w:proofErr w:type="spellStart"/>
      <w:r w:rsidRPr="00491443">
        <w:rPr>
          <w:rFonts w:ascii="Times New Roman" w:hAnsi="Times New Roman" w:cs="Times New Roman"/>
          <w:sz w:val="28"/>
          <w:szCs w:val="28"/>
        </w:rPr>
        <w:t>Акмолинской</w:t>
      </w:r>
      <w:proofErr w:type="spellEnd"/>
      <w:r w:rsidRPr="00491443">
        <w:rPr>
          <w:rFonts w:ascii="Times New Roman" w:hAnsi="Times New Roman" w:cs="Times New Roman"/>
          <w:sz w:val="28"/>
          <w:szCs w:val="28"/>
        </w:rPr>
        <w:t xml:space="preserve"> области от 20 ноября 2019 года № А-11/562.</w:t>
      </w:r>
    </w:p>
    <w:p w:rsidR="0006474F" w:rsidRPr="00491443" w:rsidRDefault="0006474F" w:rsidP="00491443">
      <w:pPr>
        <w:jc w:val="both"/>
        <w:rPr>
          <w:rFonts w:ascii="Times New Roman" w:hAnsi="Times New Roman" w:cs="Times New Roman"/>
          <w:sz w:val="28"/>
          <w:szCs w:val="28"/>
        </w:rPr>
      </w:pPr>
      <w:r w:rsidRPr="00491443">
        <w:rPr>
          <w:rFonts w:ascii="Times New Roman" w:hAnsi="Times New Roman" w:cs="Times New Roman"/>
          <w:sz w:val="28"/>
          <w:szCs w:val="28"/>
        </w:rPr>
        <w:tab/>
      </w:r>
      <w:proofErr w:type="gramStart"/>
      <w:r w:rsidRPr="00491443">
        <w:rPr>
          <w:rFonts w:ascii="Times New Roman" w:hAnsi="Times New Roman" w:cs="Times New Roman"/>
          <w:sz w:val="28"/>
          <w:szCs w:val="28"/>
        </w:rPr>
        <w:t xml:space="preserve">Приказом руководителя Управления образования </w:t>
      </w:r>
      <w:proofErr w:type="spellStart"/>
      <w:r w:rsidRPr="00491443">
        <w:rPr>
          <w:rFonts w:ascii="Times New Roman" w:hAnsi="Times New Roman" w:cs="Times New Roman"/>
          <w:sz w:val="28"/>
          <w:szCs w:val="28"/>
        </w:rPr>
        <w:t>Акмолинской</w:t>
      </w:r>
      <w:proofErr w:type="spellEnd"/>
      <w:r w:rsidRPr="00491443">
        <w:rPr>
          <w:rFonts w:ascii="Times New Roman" w:hAnsi="Times New Roman" w:cs="Times New Roman"/>
          <w:sz w:val="28"/>
          <w:szCs w:val="28"/>
        </w:rPr>
        <w:t xml:space="preserve"> области № 157 ж/у от 23 декабря 2022 года руководителем ГККП «Агротехнический колледж, город Акколь» при у</w:t>
      </w:r>
      <w:r w:rsidR="00025F3F">
        <w:rPr>
          <w:rFonts w:ascii="Times New Roman" w:hAnsi="Times New Roman" w:cs="Times New Roman"/>
          <w:sz w:val="28"/>
          <w:szCs w:val="28"/>
        </w:rPr>
        <w:t xml:space="preserve"> </w:t>
      </w:r>
      <w:r w:rsidRPr="00491443">
        <w:rPr>
          <w:rFonts w:ascii="Times New Roman" w:hAnsi="Times New Roman" w:cs="Times New Roman"/>
          <w:sz w:val="28"/>
          <w:szCs w:val="28"/>
        </w:rPr>
        <w:t xml:space="preserve">правлении образования </w:t>
      </w:r>
      <w:proofErr w:type="spellStart"/>
      <w:r w:rsidRPr="00491443">
        <w:rPr>
          <w:rFonts w:ascii="Times New Roman" w:hAnsi="Times New Roman" w:cs="Times New Roman"/>
          <w:sz w:val="28"/>
          <w:szCs w:val="28"/>
        </w:rPr>
        <w:t>Акмолинской</w:t>
      </w:r>
      <w:proofErr w:type="spellEnd"/>
      <w:r w:rsidRPr="00491443">
        <w:rPr>
          <w:rFonts w:ascii="Times New Roman" w:hAnsi="Times New Roman" w:cs="Times New Roman"/>
          <w:sz w:val="28"/>
          <w:szCs w:val="28"/>
        </w:rPr>
        <w:t xml:space="preserve"> области назначен </w:t>
      </w:r>
      <w:proofErr w:type="spellStart"/>
      <w:r w:rsidRPr="00491443">
        <w:rPr>
          <w:rFonts w:ascii="Times New Roman" w:hAnsi="Times New Roman" w:cs="Times New Roman"/>
          <w:sz w:val="28"/>
          <w:szCs w:val="28"/>
        </w:rPr>
        <w:t>Уразов</w:t>
      </w:r>
      <w:proofErr w:type="spellEnd"/>
      <w:r w:rsidRPr="00491443">
        <w:rPr>
          <w:rFonts w:ascii="Times New Roman" w:hAnsi="Times New Roman" w:cs="Times New Roman"/>
          <w:sz w:val="28"/>
          <w:szCs w:val="28"/>
        </w:rPr>
        <w:t xml:space="preserve"> </w:t>
      </w:r>
      <w:proofErr w:type="spellStart"/>
      <w:r w:rsidRPr="00491443">
        <w:rPr>
          <w:rFonts w:ascii="Times New Roman" w:hAnsi="Times New Roman" w:cs="Times New Roman"/>
          <w:sz w:val="28"/>
          <w:szCs w:val="28"/>
        </w:rPr>
        <w:t>Арман</w:t>
      </w:r>
      <w:proofErr w:type="spellEnd"/>
      <w:r w:rsidRPr="00491443">
        <w:rPr>
          <w:rFonts w:ascii="Times New Roman" w:hAnsi="Times New Roman" w:cs="Times New Roman"/>
          <w:sz w:val="28"/>
          <w:szCs w:val="28"/>
        </w:rPr>
        <w:t xml:space="preserve"> </w:t>
      </w:r>
      <w:proofErr w:type="spellStart"/>
      <w:r w:rsidRPr="00491443">
        <w:rPr>
          <w:rFonts w:ascii="Times New Roman" w:hAnsi="Times New Roman" w:cs="Times New Roman"/>
          <w:sz w:val="28"/>
          <w:szCs w:val="28"/>
        </w:rPr>
        <w:t>Аманжолович</w:t>
      </w:r>
      <w:proofErr w:type="spellEnd"/>
      <w:r w:rsidRPr="00491443">
        <w:rPr>
          <w:rFonts w:ascii="Times New Roman" w:hAnsi="Times New Roman" w:cs="Times New Roman"/>
          <w:sz w:val="28"/>
          <w:szCs w:val="28"/>
        </w:rPr>
        <w:t>.</w:t>
      </w:r>
      <w:proofErr w:type="gramEnd"/>
    </w:p>
    <w:p w:rsidR="00B5258D" w:rsidRPr="00491443" w:rsidRDefault="0006474F" w:rsidP="00491443">
      <w:pPr>
        <w:jc w:val="both"/>
        <w:rPr>
          <w:rFonts w:ascii="Times New Roman" w:hAnsi="Times New Roman" w:cs="Times New Roman"/>
          <w:sz w:val="28"/>
          <w:szCs w:val="28"/>
        </w:rPr>
      </w:pPr>
      <w:r w:rsidRPr="00491443">
        <w:rPr>
          <w:rFonts w:ascii="Times New Roman" w:hAnsi="Times New Roman" w:cs="Times New Roman"/>
          <w:sz w:val="28"/>
          <w:szCs w:val="28"/>
        </w:rPr>
        <w:tab/>
        <w:t>Миссией ГККП «Агротехнический колледж, город Акколь» является реал</w:t>
      </w:r>
      <w:r w:rsidR="005A28D2" w:rsidRPr="00491443">
        <w:rPr>
          <w:rFonts w:ascii="Times New Roman" w:hAnsi="Times New Roman" w:cs="Times New Roman"/>
          <w:sz w:val="28"/>
          <w:szCs w:val="28"/>
        </w:rPr>
        <w:t xml:space="preserve">изация образовательных программ </w:t>
      </w:r>
      <w:r w:rsidRPr="00491443">
        <w:rPr>
          <w:rFonts w:ascii="Times New Roman" w:hAnsi="Times New Roman" w:cs="Times New Roman"/>
          <w:sz w:val="28"/>
          <w:szCs w:val="28"/>
        </w:rPr>
        <w:t xml:space="preserve"> технического и п</w:t>
      </w:r>
      <w:r w:rsidR="005A28D2" w:rsidRPr="00491443">
        <w:rPr>
          <w:rFonts w:ascii="Times New Roman" w:hAnsi="Times New Roman" w:cs="Times New Roman"/>
          <w:sz w:val="28"/>
          <w:szCs w:val="28"/>
        </w:rPr>
        <w:t xml:space="preserve">рофессионального, </w:t>
      </w:r>
      <w:proofErr w:type="spellStart"/>
      <w:r w:rsidR="005A28D2" w:rsidRPr="00491443">
        <w:rPr>
          <w:rFonts w:ascii="Times New Roman" w:hAnsi="Times New Roman" w:cs="Times New Roman"/>
          <w:sz w:val="28"/>
          <w:szCs w:val="28"/>
        </w:rPr>
        <w:t>послесреднего</w:t>
      </w:r>
      <w:proofErr w:type="spellEnd"/>
      <w:r w:rsidR="005A28D2" w:rsidRPr="00491443">
        <w:rPr>
          <w:rFonts w:ascii="Times New Roman" w:hAnsi="Times New Roman" w:cs="Times New Roman"/>
          <w:sz w:val="28"/>
          <w:szCs w:val="28"/>
        </w:rPr>
        <w:t xml:space="preserve"> </w:t>
      </w:r>
      <w:r w:rsidRPr="00491443">
        <w:rPr>
          <w:rFonts w:ascii="Times New Roman" w:hAnsi="Times New Roman" w:cs="Times New Roman"/>
          <w:sz w:val="28"/>
          <w:szCs w:val="28"/>
        </w:rPr>
        <w:t xml:space="preserve">образования, направленные на подготовку </w:t>
      </w:r>
      <w:r w:rsidR="00B5258D" w:rsidRPr="00491443">
        <w:rPr>
          <w:rFonts w:ascii="Times New Roman" w:hAnsi="Times New Roman" w:cs="Times New Roman"/>
          <w:sz w:val="28"/>
          <w:szCs w:val="28"/>
        </w:rPr>
        <w:t>квалифицированных кадров, в том числе рабочих, специалистов среднего звена.</w:t>
      </w:r>
    </w:p>
    <w:p w:rsidR="00B5258D" w:rsidRPr="00491443" w:rsidRDefault="00B5258D" w:rsidP="00491443">
      <w:pPr>
        <w:jc w:val="both"/>
        <w:rPr>
          <w:rFonts w:ascii="Times New Roman" w:hAnsi="Times New Roman" w:cs="Times New Roman"/>
          <w:sz w:val="28"/>
          <w:szCs w:val="28"/>
        </w:rPr>
      </w:pPr>
      <w:r w:rsidRPr="00491443">
        <w:rPr>
          <w:rFonts w:ascii="Times New Roman" w:hAnsi="Times New Roman" w:cs="Times New Roman"/>
          <w:sz w:val="28"/>
          <w:szCs w:val="28"/>
        </w:rPr>
        <w:lastRenderedPageBreak/>
        <w:tab/>
        <w:t>В ходе проведенного анализа коррупционных рисков в деятельности ГККП установлено следующее:</w:t>
      </w:r>
    </w:p>
    <w:p w:rsidR="00B5258D" w:rsidRPr="00491443" w:rsidRDefault="00B5258D" w:rsidP="00F054F7">
      <w:pPr>
        <w:jc w:val="center"/>
        <w:rPr>
          <w:rFonts w:ascii="Times New Roman" w:hAnsi="Times New Roman" w:cs="Times New Roman"/>
          <w:b/>
          <w:sz w:val="28"/>
          <w:szCs w:val="28"/>
        </w:rPr>
      </w:pPr>
      <w:r w:rsidRPr="00491443">
        <w:rPr>
          <w:rFonts w:ascii="Times New Roman" w:hAnsi="Times New Roman" w:cs="Times New Roman"/>
          <w:b/>
          <w:sz w:val="28"/>
          <w:szCs w:val="28"/>
        </w:rPr>
        <w:t>Направление «Нормативно – правовые акты».</w:t>
      </w:r>
    </w:p>
    <w:p w:rsidR="00B5258D" w:rsidRPr="00491443" w:rsidRDefault="00B5258D" w:rsidP="00491443">
      <w:pPr>
        <w:jc w:val="both"/>
        <w:rPr>
          <w:rFonts w:ascii="Times New Roman" w:hAnsi="Times New Roman" w:cs="Times New Roman"/>
          <w:sz w:val="28"/>
          <w:szCs w:val="28"/>
        </w:rPr>
      </w:pPr>
      <w:r w:rsidRPr="00491443">
        <w:rPr>
          <w:rFonts w:ascii="Times New Roman" w:hAnsi="Times New Roman" w:cs="Times New Roman"/>
          <w:sz w:val="28"/>
          <w:szCs w:val="28"/>
        </w:rPr>
        <w:tab/>
        <w:t>За анализируемый период ГККП нормативно – правовые акты не принимались.</w:t>
      </w:r>
    </w:p>
    <w:p w:rsidR="001C1FAA" w:rsidRPr="00491443" w:rsidRDefault="00B5258D" w:rsidP="00F054F7">
      <w:pPr>
        <w:jc w:val="center"/>
        <w:rPr>
          <w:rFonts w:ascii="Times New Roman" w:hAnsi="Times New Roman" w:cs="Times New Roman"/>
          <w:b/>
          <w:sz w:val="28"/>
          <w:szCs w:val="28"/>
        </w:rPr>
      </w:pPr>
      <w:r w:rsidRPr="00491443">
        <w:rPr>
          <w:rFonts w:ascii="Times New Roman" w:hAnsi="Times New Roman" w:cs="Times New Roman"/>
          <w:b/>
          <w:sz w:val="28"/>
          <w:szCs w:val="28"/>
        </w:rPr>
        <w:t>Направление «Управление персоналом».</w:t>
      </w:r>
    </w:p>
    <w:p w:rsidR="00B5258D" w:rsidRPr="00491443" w:rsidRDefault="00B5258D"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Штатная численность по состоянию на 01 января 2022 года составляла </w:t>
      </w:r>
      <w:r w:rsidRPr="00491443">
        <w:rPr>
          <w:rFonts w:ascii="Times New Roman" w:hAnsi="Times New Roman" w:cs="Times New Roman"/>
          <w:sz w:val="28"/>
          <w:szCs w:val="28"/>
          <w:u w:val="single"/>
        </w:rPr>
        <w:t>86</w:t>
      </w:r>
      <w:r w:rsidRPr="00491443">
        <w:rPr>
          <w:rFonts w:ascii="Times New Roman" w:hAnsi="Times New Roman" w:cs="Times New Roman"/>
          <w:sz w:val="28"/>
          <w:szCs w:val="28"/>
        </w:rPr>
        <w:t xml:space="preserve"> единиц, фактическая численность </w:t>
      </w:r>
      <w:r w:rsidRPr="00491443">
        <w:rPr>
          <w:rFonts w:ascii="Times New Roman" w:hAnsi="Times New Roman" w:cs="Times New Roman"/>
          <w:sz w:val="28"/>
          <w:szCs w:val="28"/>
          <w:u w:val="single"/>
        </w:rPr>
        <w:t>86</w:t>
      </w:r>
      <w:r w:rsidRPr="00491443">
        <w:rPr>
          <w:rFonts w:ascii="Times New Roman" w:hAnsi="Times New Roman" w:cs="Times New Roman"/>
          <w:sz w:val="28"/>
          <w:szCs w:val="28"/>
        </w:rPr>
        <w:t xml:space="preserve"> единиц, на 01 января 2023 года </w:t>
      </w:r>
      <w:r w:rsidRPr="00491443">
        <w:rPr>
          <w:rFonts w:ascii="Times New Roman" w:hAnsi="Times New Roman" w:cs="Times New Roman"/>
          <w:sz w:val="28"/>
          <w:szCs w:val="28"/>
          <w:u w:val="single"/>
        </w:rPr>
        <w:t>82</w:t>
      </w:r>
      <w:r w:rsidRPr="00491443">
        <w:rPr>
          <w:rFonts w:ascii="Times New Roman" w:hAnsi="Times New Roman" w:cs="Times New Roman"/>
          <w:sz w:val="28"/>
          <w:szCs w:val="28"/>
        </w:rPr>
        <w:t xml:space="preserve"> единицы, фактически </w:t>
      </w:r>
      <w:r w:rsidRPr="00491443">
        <w:rPr>
          <w:rFonts w:ascii="Times New Roman" w:hAnsi="Times New Roman" w:cs="Times New Roman"/>
          <w:sz w:val="28"/>
          <w:szCs w:val="28"/>
          <w:u w:val="single"/>
        </w:rPr>
        <w:t>82</w:t>
      </w:r>
      <w:r w:rsidRPr="00491443">
        <w:rPr>
          <w:rFonts w:ascii="Times New Roman" w:hAnsi="Times New Roman" w:cs="Times New Roman"/>
          <w:sz w:val="28"/>
          <w:szCs w:val="28"/>
        </w:rPr>
        <w:t xml:space="preserve"> единицы.</w:t>
      </w:r>
    </w:p>
    <w:p w:rsidR="00B5258D" w:rsidRPr="00491443" w:rsidRDefault="00DD2B85" w:rsidP="00491443">
      <w:pPr>
        <w:jc w:val="both"/>
        <w:rPr>
          <w:rFonts w:ascii="Times New Roman" w:hAnsi="Times New Roman" w:cs="Times New Roman"/>
          <w:sz w:val="28"/>
          <w:szCs w:val="28"/>
        </w:rPr>
      </w:pPr>
      <w:r w:rsidRPr="00491443">
        <w:rPr>
          <w:rFonts w:ascii="Times New Roman" w:hAnsi="Times New Roman" w:cs="Times New Roman"/>
          <w:sz w:val="28"/>
          <w:szCs w:val="28"/>
        </w:rPr>
        <w:tab/>
      </w:r>
      <w:proofErr w:type="gramStart"/>
      <w:r w:rsidRPr="00491443">
        <w:rPr>
          <w:rFonts w:ascii="Times New Roman" w:hAnsi="Times New Roman" w:cs="Times New Roman"/>
          <w:sz w:val="28"/>
          <w:szCs w:val="28"/>
        </w:rPr>
        <w:t xml:space="preserve">Структура штатной численности состоит из административно – хозяйственного персонала (2022 год – 52 единицы, 2023 год </w:t>
      </w:r>
      <w:r w:rsidR="005A28D2" w:rsidRPr="00491443">
        <w:rPr>
          <w:rFonts w:ascii="Times New Roman" w:hAnsi="Times New Roman" w:cs="Times New Roman"/>
          <w:sz w:val="28"/>
          <w:szCs w:val="28"/>
        </w:rPr>
        <w:t xml:space="preserve">- </w:t>
      </w:r>
      <w:r w:rsidRPr="00491443">
        <w:rPr>
          <w:rFonts w:ascii="Times New Roman" w:hAnsi="Times New Roman" w:cs="Times New Roman"/>
          <w:sz w:val="28"/>
          <w:szCs w:val="28"/>
        </w:rPr>
        <w:t>48 единиц), преподавателей (2022 год – 34 единицы, 2023 год – 34 единицы).</w:t>
      </w:r>
      <w:proofErr w:type="gramEnd"/>
    </w:p>
    <w:p w:rsidR="00DD2B85" w:rsidRPr="00491443" w:rsidRDefault="00F525E9" w:rsidP="00491443">
      <w:pPr>
        <w:jc w:val="both"/>
        <w:rPr>
          <w:rFonts w:ascii="Times New Roman" w:hAnsi="Times New Roman" w:cs="Times New Roman"/>
          <w:sz w:val="28"/>
          <w:szCs w:val="28"/>
        </w:rPr>
      </w:pPr>
      <w:r w:rsidRPr="00491443">
        <w:rPr>
          <w:rFonts w:ascii="Times New Roman" w:hAnsi="Times New Roman" w:cs="Times New Roman"/>
          <w:sz w:val="28"/>
          <w:szCs w:val="28"/>
        </w:rPr>
        <w:tab/>
        <w:t>В 2022-2023 г.г. работники к дисциплинарной ответственности не привлекались.</w:t>
      </w:r>
    </w:p>
    <w:p w:rsidR="00F525E9" w:rsidRPr="00491443" w:rsidRDefault="000B1E65" w:rsidP="00491443">
      <w:pPr>
        <w:jc w:val="both"/>
        <w:rPr>
          <w:rFonts w:ascii="Times New Roman" w:hAnsi="Times New Roman" w:cs="Times New Roman"/>
          <w:sz w:val="28"/>
          <w:szCs w:val="28"/>
        </w:rPr>
      </w:pPr>
      <w:r w:rsidRPr="00491443">
        <w:rPr>
          <w:rFonts w:ascii="Times New Roman" w:hAnsi="Times New Roman" w:cs="Times New Roman"/>
          <w:sz w:val="28"/>
          <w:szCs w:val="28"/>
        </w:rPr>
        <w:tab/>
        <w:t>Уволено в 2022 году 6 работников, принято – 6 человек, в 2023 году – уволено 5 работников, принято 3 человека.</w:t>
      </w:r>
    </w:p>
    <w:p w:rsidR="000B1E65" w:rsidRPr="00491443" w:rsidRDefault="000B1E65" w:rsidP="00491443">
      <w:pPr>
        <w:jc w:val="both"/>
        <w:rPr>
          <w:rFonts w:ascii="Times New Roman" w:hAnsi="Times New Roman" w:cs="Times New Roman"/>
          <w:sz w:val="28"/>
          <w:szCs w:val="28"/>
        </w:rPr>
      </w:pPr>
      <w:r w:rsidRPr="00491443">
        <w:rPr>
          <w:rFonts w:ascii="Times New Roman" w:hAnsi="Times New Roman" w:cs="Times New Roman"/>
          <w:sz w:val="28"/>
          <w:szCs w:val="28"/>
        </w:rPr>
        <w:tab/>
        <w:t>Уволенных по отрицательным мотивам в 2022-2023 г.г. не имелось.</w:t>
      </w:r>
    </w:p>
    <w:p w:rsidR="000B1E65" w:rsidRPr="00491443" w:rsidRDefault="005A28D2" w:rsidP="00491443">
      <w:pPr>
        <w:jc w:val="both"/>
        <w:rPr>
          <w:rFonts w:ascii="Times New Roman" w:hAnsi="Times New Roman" w:cs="Times New Roman"/>
          <w:sz w:val="28"/>
          <w:szCs w:val="28"/>
        </w:rPr>
      </w:pPr>
      <w:r w:rsidRPr="00491443">
        <w:rPr>
          <w:rFonts w:ascii="Times New Roman" w:hAnsi="Times New Roman" w:cs="Times New Roman"/>
          <w:sz w:val="28"/>
          <w:szCs w:val="28"/>
        </w:rPr>
        <w:tab/>
        <w:t>Обращений</w:t>
      </w:r>
      <w:r w:rsidR="000B1E65" w:rsidRPr="00491443">
        <w:rPr>
          <w:rFonts w:ascii="Times New Roman" w:hAnsi="Times New Roman" w:cs="Times New Roman"/>
          <w:sz w:val="28"/>
          <w:szCs w:val="28"/>
        </w:rPr>
        <w:t xml:space="preserve"> по трудовым спорам в 2022-2023 г.г. </w:t>
      </w:r>
      <w:r w:rsidR="009C3BF0" w:rsidRPr="00491443">
        <w:rPr>
          <w:rFonts w:ascii="Times New Roman" w:hAnsi="Times New Roman" w:cs="Times New Roman"/>
          <w:sz w:val="28"/>
          <w:szCs w:val="28"/>
        </w:rPr>
        <w:t>не поступало.</w:t>
      </w:r>
    </w:p>
    <w:p w:rsidR="005A28D2" w:rsidRPr="00491443" w:rsidRDefault="00097233"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Трудовых споров не имелось. </w:t>
      </w:r>
    </w:p>
    <w:p w:rsidR="00097233" w:rsidRPr="00491443" w:rsidRDefault="00097233" w:rsidP="00491443">
      <w:pPr>
        <w:jc w:val="both"/>
        <w:rPr>
          <w:rFonts w:ascii="Times New Roman" w:hAnsi="Times New Roman" w:cs="Times New Roman"/>
          <w:sz w:val="28"/>
          <w:szCs w:val="28"/>
        </w:rPr>
      </w:pPr>
      <w:r w:rsidRPr="00491443">
        <w:rPr>
          <w:rFonts w:ascii="Times New Roman" w:hAnsi="Times New Roman" w:cs="Times New Roman"/>
          <w:sz w:val="28"/>
          <w:szCs w:val="28"/>
        </w:rPr>
        <w:t>Конфликта интересов в ходе анализа не установлено.</w:t>
      </w:r>
    </w:p>
    <w:p w:rsidR="005A28D2" w:rsidRPr="00491443" w:rsidRDefault="00097233" w:rsidP="00F054F7">
      <w:pPr>
        <w:jc w:val="center"/>
        <w:rPr>
          <w:rFonts w:ascii="Times New Roman" w:hAnsi="Times New Roman" w:cs="Times New Roman"/>
          <w:sz w:val="28"/>
          <w:szCs w:val="28"/>
        </w:rPr>
      </w:pPr>
      <w:r w:rsidRPr="00491443">
        <w:rPr>
          <w:rFonts w:ascii="Times New Roman" w:hAnsi="Times New Roman" w:cs="Times New Roman"/>
          <w:b/>
          <w:sz w:val="28"/>
          <w:szCs w:val="28"/>
        </w:rPr>
        <w:t>Направление – рассмотрение обращений физических и юридических лиц</w:t>
      </w:r>
    </w:p>
    <w:p w:rsidR="00097233" w:rsidRPr="00491443" w:rsidRDefault="005A28D2" w:rsidP="00491443">
      <w:pPr>
        <w:jc w:val="both"/>
        <w:rPr>
          <w:rFonts w:ascii="Times New Roman" w:hAnsi="Times New Roman" w:cs="Times New Roman"/>
          <w:sz w:val="28"/>
          <w:szCs w:val="28"/>
        </w:rPr>
      </w:pPr>
      <w:r w:rsidRPr="00491443">
        <w:rPr>
          <w:rFonts w:ascii="Times New Roman" w:hAnsi="Times New Roman" w:cs="Times New Roman"/>
          <w:sz w:val="28"/>
          <w:szCs w:val="28"/>
        </w:rPr>
        <w:t>З</w:t>
      </w:r>
      <w:r w:rsidR="00097233" w:rsidRPr="00491443">
        <w:rPr>
          <w:rFonts w:ascii="Times New Roman" w:hAnsi="Times New Roman" w:cs="Times New Roman"/>
          <w:sz w:val="28"/>
          <w:szCs w:val="28"/>
        </w:rPr>
        <w:t>а анализируемый период обращений физических и юридических лиц не поступало. Жалоб на действия (бездействия) должностных лиц колледжа не поступало.</w:t>
      </w:r>
    </w:p>
    <w:p w:rsidR="00097233" w:rsidRPr="00491443" w:rsidRDefault="00097233" w:rsidP="00F054F7">
      <w:pPr>
        <w:jc w:val="center"/>
        <w:rPr>
          <w:rFonts w:ascii="Times New Roman" w:hAnsi="Times New Roman" w:cs="Times New Roman"/>
          <w:b/>
          <w:sz w:val="28"/>
          <w:szCs w:val="28"/>
        </w:rPr>
      </w:pPr>
      <w:r w:rsidRPr="00491443">
        <w:rPr>
          <w:rFonts w:ascii="Times New Roman" w:hAnsi="Times New Roman" w:cs="Times New Roman"/>
          <w:b/>
          <w:sz w:val="28"/>
          <w:szCs w:val="28"/>
        </w:rPr>
        <w:t>Направление – «Государственные услуги».</w:t>
      </w:r>
    </w:p>
    <w:p w:rsidR="0057131D" w:rsidRPr="00491443" w:rsidRDefault="00097233" w:rsidP="00491443">
      <w:pPr>
        <w:jc w:val="both"/>
        <w:rPr>
          <w:rFonts w:ascii="Times New Roman" w:hAnsi="Times New Roman" w:cs="Times New Roman"/>
          <w:sz w:val="28"/>
          <w:szCs w:val="28"/>
        </w:rPr>
      </w:pPr>
      <w:r w:rsidRPr="00491443">
        <w:rPr>
          <w:rFonts w:ascii="Times New Roman" w:hAnsi="Times New Roman" w:cs="Times New Roman"/>
          <w:sz w:val="28"/>
          <w:szCs w:val="28"/>
        </w:rPr>
        <w:tab/>
      </w:r>
      <w:proofErr w:type="gramStart"/>
      <w:r w:rsidRPr="00491443">
        <w:rPr>
          <w:rFonts w:ascii="Times New Roman" w:hAnsi="Times New Roman" w:cs="Times New Roman"/>
          <w:sz w:val="28"/>
          <w:szCs w:val="28"/>
        </w:rPr>
        <w:t>Согласно реестра</w:t>
      </w:r>
      <w:proofErr w:type="gramEnd"/>
      <w:r w:rsidRPr="00491443">
        <w:rPr>
          <w:rFonts w:ascii="Times New Roman" w:hAnsi="Times New Roman" w:cs="Times New Roman"/>
          <w:sz w:val="28"/>
          <w:szCs w:val="28"/>
        </w:rPr>
        <w:t xml:space="preserve"> госу</w:t>
      </w:r>
      <w:r w:rsidR="005A28D2" w:rsidRPr="00491443">
        <w:rPr>
          <w:rFonts w:ascii="Times New Roman" w:hAnsi="Times New Roman" w:cs="Times New Roman"/>
          <w:sz w:val="28"/>
          <w:szCs w:val="28"/>
        </w:rPr>
        <w:t>дарственных услуг, утвержденного</w:t>
      </w:r>
      <w:r w:rsidRPr="00491443">
        <w:rPr>
          <w:rFonts w:ascii="Times New Roman" w:hAnsi="Times New Roman" w:cs="Times New Roman"/>
          <w:sz w:val="28"/>
          <w:szCs w:val="28"/>
        </w:rPr>
        <w:t xml:space="preserve"> приказом исполняющего обязанности Министра цифрового развития, инноваций и аэрокосмической промышленности РК от 31.01.2020 года № 39 НК колледжем оказывается 8 государственных услуг:</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lastRenderedPageBreak/>
        <w:t xml:space="preserve">Прием документов в организации технического и профессионального, </w:t>
      </w:r>
      <w:proofErr w:type="spellStart"/>
      <w:r w:rsidRPr="00491443">
        <w:rPr>
          <w:rFonts w:ascii="Times New Roman" w:hAnsi="Times New Roman" w:cs="Times New Roman"/>
          <w:sz w:val="28"/>
          <w:szCs w:val="28"/>
        </w:rPr>
        <w:t>послесреднего</w:t>
      </w:r>
      <w:proofErr w:type="spellEnd"/>
      <w:r w:rsidRPr="00491443">
        <w:rPr>
          <w:rFonts w:ascii="Times New Roman" w:hAnsi="Times New Roman" w:cs="Times New Roman"/>
          <w:sz w:val="28"/>
          <w:szCs w:val="28"/>
        </w:rPr>
        <w:t xml:space="preserve"> образования;</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 xml:space="preserve">Предоставление общежития </w:t>
      </w:r>
      <w:proofErr w:type="gramStart"/>
      <w:r w:rsidRPr="00491443">
        <w:rPr>
          <w:rFonts w:ascii="Times New Roman" w:hAnsi="Times New Roman" w:cs="Times New Roman"/>
          <w:sz w:val="28"/>
          <w:szCs w:val="28"/>
        </w:rPr>
        <w:t>обучающимся</w:t>
      </w:r>
      <w:proofErr w:type="gramEnd"/>
      <w:r w:rsidRPr="00491443">
        <w:rPr>
          <w:rFonts w:ascii="Times New Roman" w:hAnsi="Times New Roman" w:cs="Times New Roman"/>
          <w:sz w:val="28"/>
          <w:szCs w:val="28"/>
        </w:rPr>
        <w:t xml:space="preserve"> в организациях технического и профессионального образования;</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Выдача дубликатов документов о техническом и профессиональном образовании;</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 xml:space="preserve">Выдача справки лицам, не завершившим техническое – профессиональное, </w:t>
      </w:r>
      <w:proofErr w:type="spellStart"/>
      <w:r w:rsidRPr="00491443">
        <w:rPr>
          <w:rFonts w:ascii="Times New Roman" w:hAnsi="Times New Roman" w:cs="Times New Roman"/>
          <w:sz w:val="28"/>
          <w:szCs w:val="28"/>
        </w:rPr>
        <w:t>послесреднее</w:t>
      </w:r>
      <w:proofErr w:type="spellEnd"/>
      <w:r w:rsidRPr="00491443">
        <w:rPr>
          <w:rFonts w:ascii="Times New Roman" w:hAnsi="Times New Roman" w:cs="Times New Roman"/>
          <w:sz w:val="28"/>
          <w:szCs w:val="28"/>
        </w:rPr>
        <w:t xml:space="preserve"> образование;</w:t>
      </w:r>
    </w:p>
    <w:p w:rsidR="0057131D" w:rsidRPr="00491443" w:rsidRDefault="0057131D" w:rsidP="00491443">
      <w:pPr>
        <w:pStyle w:val="a4"/>
        <w:numPr>
          <w:ilvl w:val="0"/>
          <w:numId w:val="1"/>
        </w:numPr>
        <w:jc w:val="both"/>
        <w:rPr>
          <w:rFonts w:ascii="Times New Roman" w:hAnsi="Times New Roman" w:cs="Times New Roman"/>
          <w:sz w:val="28"/>
          <w:szCs w:val="28"/>
        </w:rPr>
      </w:pPr>
      <w:proofErr w:type="gramStart"/>
      <w:r w:rsidRPr="00491443">
        <w:rPr>
          <w:rFonts w:ascii="Times New Roman" w:hAnsi="Times New Roman" w:cs="Times New Roman"/>
          <w:sz w:val="28"/>
          <w:szCs w:val="28"/>
        </w:rPr>
        <w:t xml:space="preserve">Перевод и восстановление обучающихся в организациях образования, реализующих образовательные программы технического и профессионального, </w:t>
      </w:r>
      <w:proofErr w:type="spellStart"/>
      <w:r w:rsidRPr="00491443">
        <w:rPr>
          <w:rFonts w:ascii="Times New Roman" w:hAnsi="Times New Roman" w:cs="Times New Roman"/>
          <w:sz w:val="28"/>
          <w:szCs w:val="28"/>
        </w:rPr>
        <w:t>послесреднего</w:t>
      </w:r>
      <w:proofErr w:type="spellEnd"/>
      <w:r w:rsidRPr="00491443">
        <w:rPr>
          <w:rFonts w:ascii="Times New Roman" w:hAnsi="Times New Roman" w:cs="Times New Roman"/>
          <w:sz w:val="28"/>
          <w:szCs w:val="28"/>
        </w:rPr>
        <w:t xml:space="preserve"> образования;</w:t>
      </w:r>
      <w:proofErr w:type="gramEnd"/>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491443">
        <w:rPr>
          <w:rFonts w:ascii="Times New Roman" w:hAnsi="Times New Roman" w:cs="Times New Roman"/>
          <w:sz w:val="28"/>
          <w:szCs w:val="28"/>
        </w:rPr>
        <w:t>послесреднего</w:t>
      </w:r>
      <w:proofErr w:type="spellEnd"/>
      <w:r w:rsidRPr="00491443">
        <w:rPr>
          <w:rFonts w:ascii="Times New Roman" w:hAnsi="Times New Roman" w:cs="Times New Roman"/>
          <w:sz w:val="28"/>
          <w:szCs w:val="28"/>
        </w:rPr>
        <w:t xml:space="preserve"> образования;</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Pr="00491443">
        <w:rPr>
          <w:rFonts w:ascii="Times New Roman" w:hAnsi="Times New Roman" w:cs="Times New Roman"/>
          <w:sz w:val="28"/>
          <w:szCs w:val="28"/>
        </w:rPr>
        <w:t>послесреднего</w:t>
      </w:r>
      <w:proofErr w:type="spellEnd"/>
      <w:r w:rsidRPr="00491443">
        <w:rPr>
          <w:rFonts w:ascii="Times New Roman" w:hAnsi="Times New Roman" w:cs="Times New Roman"/>
          <w:sz w:val="28"/>
          <w:szCs w:val="28"/>
        </w:rPr>
        <w:t xml:space="preserve"> и высшего образования;</w:t>
      </w:r>
    </w:p>
    <w:p w:rsidR="0057131D" w:rsidRPr="00491443" w:rsidRDefault="0057131D" w:rsidP="00491443">
      <w:pPr>
        <w:pStyle w:val="a4"/>
        <w:numPr>
          <w:ilvl w:val="0"/>
          <w:numId w:val="1"/>
        </w:numPr>
        <w:jc w:val="both"/>
        <w:rPr>
          <w:rFonts w:ascii="Times New Roman" w:hAnsi="Times New Roman" w:cs="Times New Roman"/>
          <w:sz w:val="28"/>
          <w:szCs w:val="28"/>
        </w:rPr>
      </w:pPr>
      <w:r w:rsidRPr="00491443">
        <w:rPr>
          <w:rFonts w:ascii="Times New Roman" w:hAnsi="Times New Roman" w:cs="Times New Roman"/>
          <w:sz w:val="28"/>
          <w:szCs w:val="28"/>
        </w:rPr>
        <w:t xml:space="preserve">Предоставление академических отпусков </w:t>
      </w:r>
      <w:proofErr w:type="gramStart"/>
      <w:r w:rsidRPr="00491443">
        <w:rPr>
          <w:rFonts w:ascii="Times New Roman" w:hAnsi="Times New Roman" w:cs="Times New Roman"/>
          <w:sz w:val="28"/>
          <w:szCs w:val="28"/>
        </w:rPr>
        <w:t>обучающимся</w:t>
      </w:r>
      <w:proofErr w:type="gramEnd"/>
      <w:r w:rsidRPr="00491443">
        <w:rPr>
          <w:rFonts w:ascii="Times New Roman" w:hAnsi="Times New Roman" w:cs="Times New Roman"/>
          <w:sz w:val="28"/>
          <w:szCs w:val="28"/>
        </w:rPr>
        <w:t xml:space="preserve"> в организациях образования.</w:t>
      </w:r>
    </w:p>
    <w:p w:rsidR="00C341A6" w:rsidRPr="00491443" w:rsidRDefault="00C341A6" w:rsidP="00491443">
      <w:pPr>
        <w:jc w:val="both"/>
        <w:rPr>
          <w:rFonts w:ascii="Times New Roman" w:hAnsi="Times New Roman" w:cs="Times New Roman"/>
          <w:sz w:val="28"/>
          <w:szCs w:val="28"/>
        </w:rPr>
      </w:pPr>
      <w:r w:rsidRPr="00491443">
        <w:rPr>
          <w:rFonts w:ascii="Times New Roman" w:hAnsi="Times New Roman" w:cs="Times New Roman"/>
          <w:sz w:val="28"/>
          <w:szCs w:val="28"/>
        </w:rPr>
        <w:t>Услуги оказываются физическим лицам на бесплатной основе.</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За анализируемый период ГККП оказаны следующие государственные услуги:</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 приём документов в организации технического и профессионального, </w:t>
      </w:r>
      <w:proofErr w:type="spellStart"/>
      <w:r w:rsidRPr="00491443">
        <w:rPr>
          <w:rFonts w:ascii="Times New Roman" w:hAnsi="Times New Roman" w:cs="Times New Roman"/>
          <w:sz w:val="28"/>
          <w:szCs w:val="28"/>
        </w:rPr>
        <w:t>послесреднего</w:t>
      </w:r>
      <w:proofErr w:type="spellEnd"/>
      <w:r w:rsidRPr="00491443">
        <w:rPr>
          <w:rFonts w:ascii="Times New Roman" w:hAnsi="Times New Roman" w:cs="Times New Roman"/>
          <w:sz w:val="28"/>
          <w:szCs w:val="28"/>
        </w:rPr>
        <w:t xml:space="preserve"> образования – 160 услуг (2022 год – 160, 2023 год – нет);</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 предоставление общежития </w:t>
      </w:r>
      <w:proofErr w:type="gramStart"/>
      <w:r w:rsidRPr="00491443">
        <w:rPr>
          <w:rFonts w:ascii="Times New Roman" w:hAnsi="Times New Roman" w:cs="Times New Roman"/>
          <w:sz w:val="28"/>
          <w:szCs w:val="28"/>
        </w:rPr>
        <w:t>обучающимся</w:t>
      </w:r>
      <w:proofErr w:type="gramEnd"/>
      <w:r w:rsidRPr="00491443">
        <w:rPr>
          <w:rFonts w:ascii="Times New Roman" w:hAnsi="Times New Roman" w:cs="Times New Roman"/>
          <w:sz w:val="28"/>
          <w:szCs w:val="28"/>
        </w:rPr>
        <w:t xml:space="preserve"> – 52 услуги (2022 год – 49, 2023 год – 3);</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 выдача дубликатов документов о техническом и профессиональном образовании – 6 услуг (2022 год – 5, 2023 год – 1);</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 приём документов для прохождения аттестации на присвоение (подтверждение) квалификационных категорий педагогическим работникам – 4 услуги (2022 год – нет, 2023 год – 4);</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lastRenderedPageBreak/>
        <w:t xml:space="preserve">- предоставление академических отпусков </w:t>
      </w:r>
      <w:proofErr w:type="gramStart"/>
      <w:r w:rsidRPr="00491443">
        <w:rPr>
          <w:rFonts w:ascii="Times New Roman" w:hAnsi="Times New Roman" w:cs="Times New Roman"/>
          <w:sz w:val="28"/>
          <w:szCs w:val="28"/>
        </w:rPr>
        <w:t>обучающимся</w:t>
      </w:r>
      <w:proofErr w:type="gramEnd"/>
      <w:r w:rsidRPr="00491443">
        <w:rPr>
          <w:rFonts w:ascii="Times New Roman" w:hAnsi="Times New Roman" w:cs="Times New Roman"/>
          <w:sz w:val="28"/>
          <w:szCs w:val="28"/>
        </w:rPr>
        <w:t xml:space="preserve"> – 9 услуг (2022 год – нет, 2023 год – 9).</w:t>
      </w:r>
    </w:p>
    <w:p w:rsidR="0057131D" w:rsidRPr="00491443" w:rsidRDefault="0057131D" w:rsidP="00491443">
      <w:pPr>
        <w:jc w:val="both"/>
        <w:rPr>
          <w:rFonts w:ascii="Times New Roman" w:hAnsi="Times New Roman" w:cs="Times New Roman"/>
          <w:sz w:val="28"/>
          <w:szCs w:val="28"/>
        </w:rPr>
      </w:pPr>
      <w:r w:rsidRPr="00491443">
        <w:rPr>
          <w:rFonts w:ascii="Times New Roman" w:hAnsi="Times New Roman" w:cs="Times New Roman"/>
          <w:sz w:val="28"/>
          <w:szCs w:val="28"/>
        </w:rPr>
        <w:tab/>
        <w:t>Нарушений сроков и отказов в оказании услуг не имеется.</w:t>
      </w:r>
    </w:p>
    <w:p w:rsidR="00785A2F" w:rsidRPr="00491443" w:rsidRDefault="0057131D" w:rsidP="00F054F7">
      <w:pPr>
        <w:jc w:val="center"/>
        <w:rPr>
          <w:rFonts w:ascii="Times New Roman" w:hAnsi="Times New Roman" w:cs="Times New Roman"/>
          <w:b/>
          <w:sz w:val="28"/>
          <w:szCs w:val="28"/>
        </w:rPr>
      </w:pPr>
      <w:r w:rsidRPr="00491443">
        <w:rPr>
          <w:rFonts w:ascii="Times New Roman" w:hAnsi="Times New Roman" w:cs="Times New Roman"/>
          <w:b/>
          <w:sz w:val="28"/>
          <w:szCs w:val="28"/>
        </w:rPr>
        <w:t xml:space="preserve">Наличие прямого контакта </w:t>
      </w:r>
      <w:proofErr w:type="spellStart"/>
      <w:r w:rsidRPr="00491443">
        <w:rPr>
          <w:rFonts w:ascii="Times New Roman" w:hAnsi="Times New Roman" w:cs="Times New Roman"/>
          <w:b/>
          <w:sz w:val="28"/>
          <w:szCs w:val="28"/>
        </w:rPr>
        <w:t>услугодателя</w:t>
      </w:r>
      <w:proofErr w:type="spellEnd"/>
      <w:r w:rsidRPr="00491443">
        <w:rPr>
          <w:rFonts w:ascii="Times New Roman" w:hAnsi="Times New Roman" w:cs="Times New Roman"/>
          <w:b/>
          <w:sz w:val="28"/>
          <w:szCs w:val="28"/>
        </w:rPr>
        <w:t xml:space="preserve"> с </w:t>
      </w:r>
      <w:proofErr w:type="spellStart"/>
      <w:r w:rsidRPr="00491443">
        <w:rPr>
          <w:rFonts w:ascii="Times New Roman" w:hAnsi="Times New Roman" w:cs="Times New Roman"/>
          <w:b/>
          <w:sz w:val="28"/>
          <w:szCs w:val="28"/>
        </w:rPr>
        <w:t>услугополучателями</w:t>
      </w:r>
      <w:proofErr w:type="spellEnd"/>
      <w:r w:rsidR="00785A2F" w:rsidRPr="00491443">
        <w:rPr>
          <w:rFonts w:ascii="Times New Roman" w:hAnsi="Times New Roman" w:cs="Times New Roman"/>
          <w:b/>
          <w:sz w:val="28"/>
          <w:szCs w:val="28"/>
        </w:rPr>
        <w:t>.</w:t>
      </w:r>
    </w:p>
    <w:p w:rsidR="0057131D"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Осуществляется через канцелярию </w:t>
      </w:r>
      <w:proofErr w:type="spellStart"/>
      <w:r w:rsidRPr="00491443">
        <w:rPr>
          <w:rFonts w:ascii="Times New Roman" w:hAnsi="Times New Roman" w:cs="Times New Roman"/>
          <w:sz w:val="28"/>
          <w:szCs w:val="28"/>
        </w:rPr>
        <w:t>услугодателя</w:t>
      </w:r>
      <w:proofErr w:type="spellEnd"/>
      <w:r w:rsidRPr="00491443">
        <w:rPr>
          <w:rFonts w:ascii="Times New Roman" w:hAnsi="Times New Roman" w:cs="Times New Roman"/>
          <w:sz w:val="28"/>
          <w:szCs w:val="28"/>
        </w:rPr>
        <w:t xml:space="preserve">, что предусмотрено действующими стандартами. </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ab/>
        <w:t>Создаётся коррупционный риск возможного неправомерного предпочтения тому или иному лицу.</w:t>
      </w:r>
    </w:p>
    <w:p w:rsidR="00785A2F"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Устранение </w:t>
      </w:r>
      <w:r w:rsidR="00DB574E" w:rsidRPr="00491443">
        <w:rPr>
          <w:rFonts w:ascii="Times New Roman" w:hAnsi="Times New Roman" w:cs="Times New Roman"/>
          <w:sz w:val="28"/>
          <w:szCs w:val="28"/>
        </w:rPr>
        <w:t>данного обстоятельства входит в</w:t>
      </w:r>
      <w:r w:rsidRPr="00491443">
        <w:rPr>
          <w:rFonts w:ascii="Times New Roman" w:hAnsi="Times New Roman" w:cs="Times New Roman"/>
          <w:sz w:val="28"/>
          <w:szCs w:val="28"/>
        </w:rPr>
        <w:t xml:space="preserve"> компетенцию уполномоченного органа.</w:t>
      </w:r>
    </w:p>
    <w:p w:rsidR="00C50DDE" w:rsidRPr="00C50DDE" w:rsidRDefault="00C50DDE" w:rsidP="00C50DDE">
      <w:pPr>
        <w:ind w:firstLine="708"/>
        <w:jc w:val="both"/>
        <w:rPr>
          <w:rFonts w:ascii="Times New Roman" w:hAnsi="Times New Roman" w:cs="Times New Roman"/>
          <w:sz w:val="28"/>
          <w:szCs w:val="28"/>
        </w:rPr>
      </w:pPr>
      <w:r w:rsidRPr="00C50DDE">
        <w:rPr>
          <w:rFonts w:ascii="Times New Roman" w:hAnsi="Times New Roman" w:cs="Times New Roman"/>
          <w:sz w:val="28"/>
          <w:szCs w:val="28"/>
        </w:rPr>
        <w:t xml:space="preserve">Риск по некорректной работе портала </w:t>
      </w:r>
      <w:proofErr w:type="spellStart"/>
      <w:r w:rsidRPr="00C50DDE">
        <w:rPr>
          <w:rFonts w:ascii="Times New Roman" w:hAnsi="Times New Roman" w:cs="Times New Roman"/>
          <w:sz w:val="28"/>
          <w:szCs w:val="28"/>
        </w:rPr>
        <w:t>egov.</w:t>
      </w:r>
      <w:proofErr w:type="gramStart"/>
      <w:r w:rsidRPr="00C50DDE">
        <w:rPr>
          <w:rFonts w:ascii="Times New Roman" w:hAnsi="Times New Roman" w:cs="Times New Roman"/>
          <w:sz w:val="28"/>
          <w:szCs w:val="28"/>
        </w:rPr>
        <w:t>kz</w:t>
      </w:r>
      <w:proofErr w:type="spellEnd"/>
      <w:proofErr w:type="gramEnd"/>
      <w:r w:rsidRPr="00C50DDE">
        <w:rPr>
          <w:rFonts w:ascii="Times New Roman" w:hAnsi="Times New Roman" w:cs="Times New Roman"/>
          <w:sz w:val="28"/>
          <w:szCs w:val="28"/>
        </w:rPr>
        <w:t xml:space="preserve"> т.е. отсутстви</w:t>
      </w:r>
      <w:r>
        <w:rPr>
          <w:rFonts w:ascii="Times New Roman" w:hAnsi="Times New Roman" w:cs="Times New Roman"/>
          <w:sz w:val="28"/>
          <w:szCs w:val="28"/>
        </w:rPr>
        <w:t>е там вкладки «Перевод»</w:t>
      </w:r>
      <w:r w:rsidRPr="00C50DDE">
        <w:rPr>
          <w:rFonts w:ascii="Times New Roman" w:hAnsi="Times New Roman" w:cs="Times New Roman"/>
          <w:sz w:val="28"/>
          <w:szCs w:val="28"/>
        </w:rPr>
        <w:t xml:space="preserve">. </w:t>
      </w:r>
    </w:p>
    <w:p w:rsidR="00C50DDE" w:rsidRPr="00C50DDE" w:rsidRDefault="00C50DDE" w:rsidP="00C50DDE">
      <w:pPr>
        <w:ind w:firstLine="708"/>
        <w:jc w:val="both"/>
        <w:rPr>
          <w:rFonts w:ascii="Times New Roman" w:hAnsi="Times New Roman" w:cs="Times New Roman"/>
          <w:sz w:val="28"/>
          <w:szCs w:val="28"/>
        </w:rPr>
      </w:pPr>
      <w:r w:rsidRPr="00C50DDE">
        <w:rPr>
          <w:rFonts w:ascii="Times New Roman" w:hAnsi="Times New Roman" w:cs="Times New Roman"/>
          <w:sz w:val="28"/>
          <w:szCs w:val="28"/>
        </w:rPr>
        <w:t xml:space="preserve">В сфере оказания государственных услуг выявлен коррупционный риск - по оказанию государственной услуги «Перевод и восстановление обучающихся по типам организаций образования», на портале </w:t>
      </w:r>
      <w:proofErr w:type="spellStart"/>
      <w:r w:rsidRPr="00C50DDE">
        <w:rPr>
          <w:rFonts w:ascii="Times New Roman" w:hAnsi="Times New Roman" w:cs="Times New Roman"/>
          <w:sz w:val="28"/>
          <w:szCs w:val="28"/>
        </w:rPr>
        <w:t>www.egov.kz</w:t>
      </w:r>
      <w:proofErr w:type="spellEnd"/>
      <w:r w:rsidRPr="00C50DDE">
        <w:rPr>
          <w:rFonts w:ascii="Times New Roman" w:hAnsi="Times New Roman" w:cs="Times New Roman"/>
          <w:sz w:val="28"/>
          <w:szCs w:val="28"/>
        </w:rPr>
        <w:t xml:space="preserve"> отсутствует вкладка «Перевод» имеется лишь «Восстановление», в </w:t>
      </w:r>
      <w:proofErr w:type="gramStart"/>
      <w:r w:rsidRPr="00C50DDE">
        <w:rPr>
          <w:rFonts w:ascii="Times New Roman" w:hAnsi="Times New Roman" w:cs="Times New Roman"/>
          <w:sz w:val="28"/>
          <w:szCs w:val="28"/>
        </w:rPr>
        <w:t>связи</w:t>
      </w:r>
      <w:proofErr w:type="gramEnd"/>
      <w:r w:rsidRPr="00C50DDE">
        <w:rPr>
          <w:rFonts w:ascii="Times New Roman" w:hAnsi="Times New Roman" w:cs="Times New Roman"/>
          <w:sz w:val="28"/>
          <w:szCs w:val="28"/>
        </w:rPr>
        <w:t xml:space="preserve"> с чем </w:t>
      </w:r>
      <w:proofErr w:type="spellStart"/>
      <w:r w:rsidRPr="00C50DDE">
        <w:rPr>
          <w:rFonts w:ascii="Times New Roman" w:hAnsi="Times New Roman" w:cs="Times New Roman"/>
          <w:sz w:val="28"/>
          <w:szCs w:val="28"/>
        </w:rPr>
        <w:t>услугополучатель</w:t>
      </w:r>
      <w:proofErr w:type="spellEnd"/>
      <w:r w:rsidRPr="00C50DDE">
        <w:rPr>
          <w:rFonts w:ascii="Times New Roman" w:hAnsi="Times New Roman" w:cs="Times New Roman"/>
          <w:sz w:val="28"/>
          <w:szCs w:val="28"/>
        </w:rPr>
        <w:t xml:space="preserve"> обращается по данной услуге только напрямую к </w:t>
      </w:r>
      <w:proofErr w:type="spellStart"/>
      <w:r w:rsidRPr="00C50DDE">
        <w:rPr>
          <w:rFonts w:ascii="Times New Roman" w:hAnsi="Times New Roman" w:cs="Times New Roman"/>
          <w:sz w:val="28"/>
          <w:szCs w:val="28"/>
        </w:rPr>
        <w:t>услугодателю</w:t>
      </w:r>
      <w:proofErr w:type="spellEnd"/>
      <w:r w:rsidRPr="00C50DDE">
        <w:rPr>
          <w:rFonts w:ascii="Times New Roman" w:hAnsi="Times New Roman" w:cs="Times New Roman"/>
          <w:sz w:val="28"/>
          <w:szCs w:val="28"/>
        </w:rPr>
        <w:t>.</w:t>
      </w:r>
    </w:p>
    <w:p w:rsidR="00C50DDE" w:rsidRPr="00491443" w:rsidRDefault="00C50DDE" w:rsidP="00C50DDE">
      <w:pPr>
        <w:jc w:val="both"/>
        <w:rPr>
          <w:rFonts w:ascii="Times New Roman" w:hAnsi="Times New Roman" w:cs="Times New Roman"/>
          <w:sz w:val="28"/>
          <w:szCs w:val="28"/>
        </w:rPr>
      </w:pPr>
      <w:r w:rsidRPr="00C50DDE">
        <w:rPr>
          <w:rFonts w:ascii="Times New Roman" w:hAnsi="Times New Roman" w:cs="Times New Roman"/>
          <w:b/>
          <w:sz w:val="28"/>
          <w:szCs w:val="28"/>
        </w:rPr>
        <w:t>Рекомендации:</w:t>
      </w:r>
      <w:r w:rsidRPr="00C50DDE">
        <w:rPr>
          <w:rFonts w:ascii="Times New Roman" w:hAnsi="Times New Roman" w:cs="Times New Roman"/>
          <w:sz w:val="28"/>
          <w:szCs w:val="28"/>
        </w:rPr>
        <w:t xml:space="preserve"> Подготовить и направить письмо в НАО "Государственная корпорация правительство для граждан" для устранения данного риска.</w:t>
      </w:r>
    </w:p>
    <w:p w:rsidR="00785A2F" w:rsidRPr="00491443" w:rsidRDefault="00785A2F" w:rsidP="00F054F7">
      <w:pPr>
        <w:jc w:val="center"/>
        <w:rPr>
          <w:rFonts w:ascii="Times New Roman" w:hAnsi="Times New Roman" w:cs="Times New Roman"/>
          <w:b/>
          <w:sz w:val="28"/>
          <w:szCs w:val="28"/>
        </w:rPr>
      </w:pPr>
      <w:r w:rsidRPr="00491443">
        <w:rPr>
          <w:rFonts w:ascii="Times New Roman" w:hAnsi="Times New Roman" w:cs="Times New Roman"/>
          <w:b/>
          <w:sz w:val="28"/>
          <w:szCs w:val="28"/>
        </w:rPr>
        <w:t>Профилактика правонарушений среди студентов</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Проводятся </w:t>
      </w:r>
      <w:r w:rsidR="00DB574E" w:rsidRPr="00491443">
        <w:rPr>
          <w:rFonts w:ascii="Times New Roman" w:hAnsi="Times New Roman" w:cs="Times New Roman"/>
          <w:sz w:val="28"/>
          <w:szCs w:val="28"/>
        </w:rPr>
        <w:t>лекции, беседы на правовые темы, круглые столы;</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 по средам для проживающих в общежитии студентов;</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- 3 факультатива (72 часа), </w:t>
      </w:r>
      <w:proofErr w:type="spellStart"/>
      <w:r w:rsidRPr="00491443">
        <w:rPr>
          <w:rFonts w:ascii="Times New Roman" w:hAnsi="Times New Roman" w:cs="Times New Roman"/>
          <w:sz w:val="28"/>
          <w:szCs w:val="28"/>
        </w:rPr>
        <w:t>антикоррупционная</w:t>
      </w:r>
      <w:proofErr w:type="spellEnd"/>
      <w:r w:rsidRPr="00491443">
        <w:rPr>
          <w:rFonts w:ascii="Times New Roman" w:hAnsi="Times New Roman" w:cs="Times New Roman"/>
          <w:sz w:val="28"/>
          <w:szCs w:val="28"/>
        </w:rPr>
        <w:t xml:space="preserve"> тематика (2022-2023 г.г.);</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 родительские собрания;</w:t>
      </w:r>
    </w:p>
    <w:p w:rsidR="00785A2F" w:rsidRPr="00491443" w:rsidRDefault="00785A2F" w:rsidP="00491443">
      <w:pPr>
        <w:jc w:val="both"/>
        <w:rPr>
          <w:rFonts w:ascii="Times New Roman" w:hAnsi="Times New Roman" w:cs="Times New Roman"/>
          <w:sz w:val="28"/>
          <w:szCs w:val="28"/>
        </w:rPr>
      </w:pPr>
      <w:r w:rsidRPr="00491443">
        <w:rPr>
          <w:rFonts w:ascii="Times New Roman" w:hAnsi="Times New Roman" w:cs="Times New Roman"/>
          <w:sz w:val="28"/>
          <w:szCs w:val="28"/>
        </w:rPr>
        <w:t>- лишение стипендий за непосещение занятий;</w:t>
      </w:r>
    </w:p>
    <w:p w:rsidR="003006A0" w:rsidRPr="00491443" w:rsidRDefault="00400922" w:rsidP="00491443">
      <w:pPr>
        <w:jc w:val="both"/>
        <w:rPr>
          <w:rFonts w:ascii="Times New Roman" w:hAnsi="Times New Roman" w:cs="Times New Roman"/>
          <w:sz w:val="28"/>
          <w:szCs w:val="28"/>
        </w:rPr>
      </w:pPr>
      <w:r w:rsidRPr="00491443">
        <w:rPr>
          <w:rFonts w:ascii="Times New Roman" w:hAnsi="Times New Roman" w:cs="Times New Roman"/>
          <w:sz w:val="28"/>
          <w:szCs w:val="28"/>
        </w:rPr>
        <w:t>- обсуждение студентов на с</w:t>
      </w:r>
      <w:r w:rsidR="00DB574E" w:rsidRPr="00491443">
        <w:rPr>
          <w:rFonts w:ascii="Times New Roman" w:hAnsi="Times New Roman" w:cs="Times New Roman"/>
          <w:sz w:val="28"/>
          <w:szCs w:val="28"/>
        </w:rPr>
        <w:t>овете мастеров, С</w:t>
      </w:r>
      <w:r w:rsidR="00785A2F" w:rsidRPr="00491443">
        <w:rPr>
          <w:rFonts w:ascii="Times New Roman" w:hAnsi="Times New Roman" w:cs="Times New Roman"/>
          <w:sz w:val="28"/>
          <w:szCs w:val="28"/>
        </w:rPr>
        <w:t>овет</w:t>
      </w:r>
      <w:r w:rsidR="00DB574E" w:rsidRPr="00491443">
        <w:rPr>
          <w:rFonts w:ascii="Times New Roman" w:hAnsi="Times New Roman" w:cs="Times New Roman"/>
          <w:sz w:val="28"/>
          <w:szCs w:val="28"/>
        </w:rPr>
        <w:t>е</w:t>
      </w:r>
      <w:r w:rsidR="00785A2F" w:rsidRPr="00491443">
        <w:rPr>
          <w:rFonts w:ascii="Times New Roman" w:hAnsi="Times New Roman" w:cs="Times New Roman"/>
          <w:sz w:val="28"/>
          <w:szCs w:val="28"/>
        </w:rPr>
        <w:t xml:space="preserve"> профилактики</w:t>
      </w:r>
      <w:r w:rsidRPr="00491443">
        <w:rPr>
          <w:rFonts w:ascii="Times New Roman" w:hAnsi="Times New Roman" w:cs="Times New Roman"/>
          <w:sz w:val="28"/>
          <w:szCs w:val="28"/>
        </w:rPr>
        <w:t>;</w:t>
      </w:r>
    </w:p>
    <w:p w:rsidR="003006A0" w:rsidRPr="00491443" w:rsidRDefault="003006A0" w:rsidP="00491443">
      <w:pPr>
        <w:jc w:val="both"/>
        <w:rPr>
          <w:rFonts w:ascii="Times New Roman" w:hAnsi="Times New Roman" w:cs="Times New Roman"/>
          <w:sz w:val="28"/>
          <w:szCs w:val="28"/>
        </w:rPr>
      </w:pPr>
      <w:r w:rsidRPr="00491443">
        <w:rPr>
          <w:rFonts w:ascii="Times New Roman" w:hAnsi="Times New Roman" w:cs="Times New Roman"/>
          <w:sz w:val="28"/>
          <w:szCs w:val="28"/>
        </w:rPr>
        <w:t>- беседы с участием работников МВД;</w:t>
      </w:r>
    </w:p>
    <w:p w:rsidR="003006A0" w:rsidRPr="00491443" w:rsidRDefault="003006A0"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 постоянная связь с ОП </w:t>
      </w:r>
      <w:proofErr w:type="spellStart"/>
      <w:r w:rsidRPr="00491443">
        <w:rPr>
          <w:rFonts w:ascii="Times New Roman" w:hAnsi="Times New Roman" w:cs="Times New Roman"/>
          <w:sz w:val="28"/>
          <w:szCs w:val="28"/>
        </w:rPr>
        <w:t>Аккольского</w:t>
      </w:r>
      <w:proofErr w:type="spellEnd"/>
      <w:r w:rsidRPr="00491443">
        <w:rPr>
          <w:rFonts w:ascii="Times New Roman" w:hAnsi="Times New Roman" w:cs="Times New Roman"/>
          <w:sz w:val="28"/>
          <w:szCs w:val="28"/>
        </w:rPr>
        <w:t xml:space="preserve"> района по вопросам профилактики.</w:t>
      </w:r>
    </w:p>
    <w:p w:rsidR="00AF3B4D" w:rsidRPr="00491443" w:rsidRDefault="003006A0" w:rsidP="00491443">
      <w:pPr>
        <w:jc w:val="both"/>
        <w:rPr>
          <w:rFonts w:ascii="Times New Roman" w:hAnsi="Times New Roman" w:cs="Times New Roman"/>
          <w:sz w:val="28"/>
          <w:szCs w:val="28"/>
        </w:rPr>
      </w:pPr>
      <w:r w:rsidRPr="00491443">
        <w:rPr>
          <w:rFonts w:ascii="Times New Roman" w:hAnsi="Times New Roman" w:cs="Times New Roman"/>
          <w:sz w:val="28"/>
          <w:szCs w:val="28"/>
        </w:rPr>
        <w:lastRenderedPageBreak/>
        <w:tab/>
        <w:t>В настоящее время на учёте в ОП студентов колледжа не имеется.</w:t>
      </w:r>
    </w:p>
    <w:p w:rsidR="00785A2F" w:rsidRPr="00491443" w:rsidRDefault="00AF3B4D" w:rsidP="00F054F7">
      <w:pPr>
        <w:jc w:val="center"/>
        <w:rPr>
          <w:rFonts w:ascii="Times New Roman" w:hAnsi="Times New Roman" w:cs="Times New Roman"/>
          <w:b/>
          <w:sz w:val="28"/>
          <w:szCs w:val="28"/>
          <w:u w:val="single"/>
        </w:rPr>
      </w:pPr>
      <w:r w:rsidRPr="00491443">
        <w:rPr>
          <w:rFonts w:ascii="Times New Roman" w:hAnsi="Times New Roman" w:cs="Times New Roman"/>
          <w:b/>
          <w:sz w:val="28"/>
          <w:szCs w:val="28"/>
          <w:u w:val="single"/>
        </w:rPr>
        <w:t>Государственные закупки</w:t>
      </w:r>
    </w:p>
    <w:p w:rsidR="00AF3B4D" w:rsidRPr="00491443" w:rsidRDefault="00AF3B4D" w:rsidP="00491443">
      <w:pPr>
        <w:jc w:val="both"/>
        <w:rPr>
          <w:rFonts w:ascii="Times New Roman" w:hAnsi="Times New Roman" w:cs="Times New Roman"/>
          <w:sz w:val="28"/>
          <w:szCs w:val="28"/>
        </w:rPr>
      </w:pPr>
      <w:r w:rsidRPr="00491443">
        <w:rPr>
          <w:rFonts w:ascii="Times New Roman" w:hAnsi="Times New Roman" w:cs="Times New Roman"/>
          <w:sz w:val="28"/>
          <w:szCs w:val="28"/>
        </w:rPr>
        <w:tab/>
        <w:t xml:space="preserve">За проверяемый период договора заключались только </w:t>
      </w:r>
      <w:proofErr w:type="gramStart"/>
      <w:r w:rsidRPr="00491443">
        <w:rPr>
          <w:rFonts w:ascii="Times New Roman" w:hAnsi="Times New Roman" w:cs="Times New Roman"/>
          <w:sz w:val="28"/>
          <w:szCs w:val="28"/>
        </w:rPr>
        <w:t>согласно Закона</w:t>
      </w:r>
      <w:proofErr w:type="gramEnd"/>
      <w:r w:rsidRPr="00491443">
        <w:rPr>
          <w:rFonts w:ascii="Times New Roman" w:hAnsi="Times New Roman" w:cs="Times New Roman"/>
          <w:sz w:val="28"/>
          <w:szCs w:val="28"/>
        </w:rPr>
        <w:t xml:space="preserve"> Республики Казахстан «О государственных закупках» (100% договоров), путём проведения конкурса, запроса ценовых предложений и т.п. Судебных споров не имеется.</w:t>
      </w:r>
    </w:p>
    <w:p w:rsidR="00AF3B4D" w:rsidRPr="00491443" w:rsidRDefault="00AF3B4D" w:rsidP="00491443">
      <w:pPr>
        <w:jc w:val="both"/>
        <w:rPr>
          <w:rFonts w:ascii="Times New Roman" w:hAnsi="Times New Roman" w:cs="Times New Roman"/>
          <w:sz w:val="28"/>
          <w:szCs w:val="28"/>
        </w:rPr>
      </w:pPr>
      <w:r w:rsidRPr="00491443">
        <w:rPr>
          <w:rFonts w:ascii="Times New Roman" w:hAnsi="Times New Roman" w:cs="Times New Roman"/>
          <w:sz w:val="28"/>
          <w:szCs w:val="28"/>
        </w:rPr>
        <w:tab/>
        <w:t>По итогам проведенного анализа коррупционных рисков в деятельности ГККП рекомендовано:</w:t>
      </w:r>
    </w:p>
    <w:p w:rsidR="00025F3F" w:rsidRDefault="006238E6" w:rsidP="00491443">
      <w:pPr>
        <w:jc w:val="both"/>
        <w:rPr>
          <w:rFonts w:ascii="Times New Roman" w:hAnsi="Times New Roman" w:cs="Times New Roman"/>
          <w:color w:val="000000"/>
          <w:sz w:val="28"/>
          <w:szCs w:val="28"/>
          <w:shd w:val="clear" w:color="auto" w:fill="FFFFFF"/>
        </w:rPr>
      </w:pPr>
      <w:r w:rsidRPr="00491443">
        <w:rPr>
          <w:rFonts w:ascii="Times New Roman" w:hAnsi="Times New Roman" w:cs="Times New Roman"/>
          <w:color w:val="000000"/>
          <w:sz w:val="28"/>
          <w:szCs w:val="28"/>
          <w:shd w:val="clear" w:color="auto" w:fill="FFFFFF"/>
        </w:rPr>
        <w:t xml:space="preserve">     Всего по итогам внутреннего анализа выявлен 1 коррупционный риск.</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w:t>
      </w:r>
      <w:r w:rsidRPr="00491443">
        <w:rPr>
          <w:rFonts w:ascii="Times New Roman" w:hAnsi="Times New Roman" w:cs="Times New Roman"/>
          <w:color w:val="000000"/>
          <w:sz w:val="28"/>
          <w:szCs w:val="28"/>
          <w:u w:val="single"/>
          <w:shd w:val="clear" w:color="auto" w:fill="FFFFFF"/>
        </w:rPr>
        <w:t>Коррупционные риски, связанные с финансово-хозяйственной деятельностью</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1)Основной проблемой на сегодняшний день является кадровый «голод» по специальностям: бухгалтер и юрист.</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Общая текучесть кадров связана с переходом на работу в частные структуры, переездом в столицу и т.д.</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Основной причиной остаётся заработная плата, которая меньше чем у других специалистов, преподавателей, мастеров </w:t>
      </w:r>
      <w:proofErr w:type="spellStart"/>
      <w:proofErr w:type="gramStart"/>
      <w:r w:rsidRPr="00491443">
        <w:rPr>
          <w:rFonts w:ascii="Times New Roman" w:hAnsi="Times New Roman" w:cs="Times New Roman"/>
          <w:color w:val="000000"/>
          <w:sz w:val="28"/>
          <w:szCs w:val="28"/>
          <w:shd w:val="clear" w:color="auto" w:fill="FFFFFF"/>
        </w:rPr>
        <w:t>п</w:t>
      </w:r>
      <w:proofErr w:type="spellEnd"/>
      <w:proofErr w:type="gramEnd"/>
      <w:r w:rsidRPr="00491443">
        <w:rPr>
          <w:rFonts w:ascii="Times New Roman" w:hAnsi="Times New Roman" w:cs="Times New Roman"/>
          <w:color w:val="000000"/>
          <w:sz w:val="28"/>
          <w:szCs w:val="28"/>
          <w:shd w:val="clear" w:color="auto" w:fill="FFFFFF"/>
        </w:rPr>
        <w:t>/о, т.к. данные должности отнесены к вспомогательному персоналу.</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Даже при наличии большого стажа работы (20-25 лет) заработная плата в разы меньше, чем у других специалистов, педагогов.</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Ежегодно в ГККП увеличивается объём финансирования,  в связи с ужесточением требований к производству государственных закупок, увеличивается число судебных дел.</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Повышение правовой грамотности населения ведёт к возникновению различного рода трудовых конфликтов (споров), которые необходимо быстро и грамотно разрешать.</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Заполнение вакансии пенсионерами (в т.ч. МВД) даёт только временную передышку.</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Молодые специалисты в систему образования не идут, ибо в силу специфики отрасли необходимы разносторонние знания законодательства, опыт работы и т.п., что у них отсутствует.</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Заработная плата, особенно в небольших колледжах, недостаточная.</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     Задачи бухгалтерского учёта - правильное отражение и составление финансовой и бюджетной отчётности, прозрачность расходования выделяемых бюджетных средств, составление бюджетных программ, их утверждение, уточнение, могут быть решены только при наличии сильной, квалифицированной бухгалтерской службы.</w:t>
      </w: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lastRenderedPageBreak/>
        <w:t xml:space="preserve">     Как </w:t>
      </w:r>
      <w:proofErr w:type="gramStart"/>
      <w:r w:rsidRPr="00491443">
        <w:rPr>
          <w:rFonts w:ascii="Times New Roman" w:hAnsi="Times New Roman" w:cs="Times New Roman"/>
          <w:color w:val="000000"/>
          <w:sz w:val="28"/>
          <w:szCs w:val="28"/>
          <w:shd w:val="clear" w:color="auto" w:fill="FFFFFF"/>
        </w:rPr>
        <w:t>правило</w:t>
      </w:r>
      <w:proofErr w:type="gramEnd"/>
      <w:r w:rsidRPr="00491443">
        <w:rPr>
          <w:rFonts w:ascii="Times New Roman" w:hAnsi="Times New Roman" w:cs="Times New Roman"/>
          <w:color w:val="000000"/>
          <w:sz w:val="28"/>
          <w:szCs w:val="28"/>
          <w:shd w:val="clear" w:color="auto" w:fill="FFFFFF"/>
        </w:rPr>
        <w:t xml:space="preserve"> частая сменяемость бухгалтеров (за 5 лет 3 раза) негативно отражается на работе колледжа, возникает риск искажения отчётности, нецелевого расходования бюджетных средств, их растрате.</w:t>
      </w:r>
    </w:p>
    <w:p w:rsidR="00025F3F" w:rsidRDefault="00025F3F" w:rsidP="00025F3F">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в 2016 году, ввиду плохого знания коллектива бухгалтером была перечислена заработная плата (100000 тенге) бывшему студенту-однофамильцу старшего мастера. Сумму переплаты взыскали через суд. </w:t>
      </w:r>
    </w:p>
    <w:p w:rsidR="00025F3F" w:rsidRDefault="00025F3F" w:rsidP="0049144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2018 другим бухгалтером ошибочно была перечислена стипендия студентам – выпускникам переплата полностью возмещена главным бухгалтером. </w:t>
      </w:r>
    </w:p>
    <w:p w:rsidR="00025F3F" w:rsidRDefault="00025F3F" w:rsidP="0049144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 2019 году, аудитом была выявлена недоплата заработной платы сторожам (более 8 месяцев), ошибочные расчеты произведены бухгалтерией</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з</w:t>
      </w:r>
      <w:proofErr w:type="gramEnd"/>
      <w:r>
        <w:rPr>
          <w:rFonts w:ascii="Times New Roman" w:hAnsi="Times New Roman" w:cs="Times New Roman"/>
          <w:color w:val="000000"/>
          <w:sz w:val="28"/>
          <w:szCs w:val="28"/>
          <w:shd w:val="clear" w:color="auto" w:fill="FFFFFF"/>
        </w:rPr>
        <w:t>аработная плата выплачена полностью.</w:t>
      </w:r>
    </w:p>
    <w:p w:rsidR="00025F3F" w:rsidRDefault="00025F3F" w:rsidP="00491443">
      <w:pPr>
        <w:jc w:val="both"/>
        <w:rPr>
          <w:rFonts w:ascii="Times New Roman" w:hAnsi="Times New Roman" w:cs="Times New Roman"/>
          <w:color w:val="000000"/>
          <w:sz w:val="28"/>
          <w:szCs w:val="28"/>
          <w:shd w:val="clear" w:color="auto" w:fill="FFFFFF"/>
        </w:rPr>
      </w:pPr>
      <w:r w:rsidRPr="00025F3F">
        <w:rPr>
          <w:rFonts w:ascii="Times New Roman" w:hAnsi="Times New Roman" w:cs="Times New Roman"/>
          <w:color w:val="000000"/>
          <w:sz w:val="28"/>
          <w:szCs w:val="28"/>
          <w:shd w:val="clear" w:color="auto" w:fill="FFFFFF"/>
        </w:rPr>
        <w:t xml:space="preserve">В </w:t>
      </w:r>
      <w:proofErr w:type="gramStart"/>
      <w:r w:rsidRPr="00025F3F">
        <w:rPr>
          <w:rFonts w:ascii="Times New Roman" w:hAnsi="Times New Roman" w:cs="Times New Roman"/>
          <w:color w:val="000000"/>
          <w:sz w:val="28"/>
          <w:szCs w:val="28"/>
          <w:shd w:val="clear" w:color="auto" w:fill="FFFFFF"/>
        </w:rPr>
        <w:t>связи</w:t>
      </w:r>
      <w:proofErr w:type="gramEnd"/>
      <w:r w:rsidRPr="00025F3F">
        <w:rPr>
          <w:rFonts w:ascii="Times New Roman" w:hAnsi="Times New Roman" w:cs="Times New Roman"/>
          <w:color w:val="000000"/>
          <w:sz w:val="28"/>
          <w:szCs w:val="28"/>
          <w:shd w:val="clear" w:color="auto" w:fill="FFFFFF"/>
        </w:rPr>
        <w:t xml:space="preserve"> с чем имеется коррупционный риск при частой смене специалистов бухгалтерии</w:t>
      </w:r>
      <w:r>
        <w:rPr>
          <w:rFonts w:ascii="Times New Roman" w:hAnsi="Times New Roman" w:cs="Times New Roman"/>
          <w:color w:val="000000"/>
          <w:sz w:val="28"/>
          <w:szCs w:val="28"/>
          <w:shd w:val="clear" w:color="auto" w:fill="FFFFFF"/>
        </w:rPr>
        <w:t>.</w:t>
      </w:r>
    </w:p>
    <w:p w:rsidR="006238E6" w:rsidRPr="00025F3F" w:rsidRDefault="006238E6" w:rsidP="00491443">
      <w:pPr>
        <w:jc w:val="both"/>
        <w:rPr>
          <w:rFonts w:ascii="Times New Roman" w:hAnsi="Times New Roman" w:cs="Times New Roman"/>
          <w:color w:val="000000"/>
          <w:sz w:val="28"/>
          <w:szCs w:val="28"/>
          <w:shd w:val="clear" w:color="auto" w:fill="FFFFFF"/>
        </w:rPr>
      </w:pPr>
      <w:r w:rsidRPr="00491443">
        <w:rPr>
          <w:rFonts w:ascii="Times New Roman" w:hAnsi="Times New Roman" w:cs="Times New Roman"/>
          <w:color w:val="000000"/>
          <w:sz w:val="28"/>
          <w:szCs w:val="28"/>
        </w:rPr>
        <w:br/>
      </w:r>
      <w:r w:rsidRPr="00491443">
        <w:rPr>
          <w:rFonts w:ascii="Times New Roman" w:hAnsi="Times New Roman" w:cs="Times New Roman"/>
          <w:color w:val="000000"/>
          <w:sz w:val="28"/>
          <w:szCs w:val="28"/>
          <w:shd w:val="clear" w:color="auto" w:fill="FFFFFF"/>
        </w:rPr>
        <w:t xml:space="preserve">1. Рекомендация: внести предложение в </w:t>
      </w:r>
      <w:r w:rsidRPr="00491443">
        <w:rPr>
          <w:rFonts w:ascii="Times New Roman" w:hAnsi="Times New Roman" w:cs="Times New Roman"/>
          <w:color w:val="000000"/>
          <w:sz w:val="28"/>
          <w:szCs w:val="28"/>
          <w:shd w:val="clear" w:color="auto" w:fill="FFFFFF"/>
          <w:lang w:val="kk-KZ"/>
        </w:rPr>
        <w:t>М</w:t>
      </w:r>
      <w:proofErr w:type="spellStart"/>
      <w:r w:rsidRPr="00491443">
        <w:rPr>
          <w:rFonts w:ascii="Times New Roman" w:hAnsi="Times New Roman" w:cs="Times New Roman"/>
          <w:color w:val="000000"/>
          <w:sz w:val="28"/>
          <w:szCs w:val="28"/>
          <w:shd w:val="clear" w:color="auto" w:fill="FFFFFF"/>
        </w:rPr>
        <w:t>инистерство</w:t>
      </w:r>
      <w:proofErr w:type="spellEnd"/>
      <w:r w:rsidRPr="00491443">
        <w:rPr>
          <w:rFonts w:ascii="Times New Roman" w:hAnsi="Times New Roman" w:cs="Times New Roman"/>
          <w:color w:val="000000"/>
          <w:sz w:val="28"/>
          <w:szCs w:val="28"/>
          <w:shd w:val="clear" w:color="auto" w:fill="FFFFFF"/>
        </w:rPr>
        <w:t xml:space="preserve"> в части перевода </w:t>
      </w:r>
      <w:proofErr w:type="spellStart"/>
      <w:r w:rsidRPr="00491443">
        <w:rPr>
          <w:rFonts w:ascii="Times New Roman" w:hAnsi="Times New Roman" w:cs="Times New Roman"/>
          <w:color w:val="000000"/>
          <w:sz w:val="28"/>
          <w:szCs w:val="28"/>
          <w:shd w:val="clear" w:color="auto" w:fill="FFFFFF"/>
        </w:rPr>
        <w:t>бухгалтеро</w:t>
      </w:r>
      <w:proofErr w:type="spellEnd"/>
      <w:r w:rsidRPr="00491443">
        <w:rPr>
          <w:rFonts w:ascii="Times New Roman" w:hAnsi="Times New Roman" w:cs="Times New Roman"/>
          <w:color w:val="000000"/>
          <w:sz w:val="28"/>
          <w:szCs w:val="28"/>
          <w:shd w:val="clear" w:color="auto" w:fill="FFFFFF"/>
          <w:lang w:val="kk-KZ"/>
        </w:rPr>
        <w:t>в</w:t>
      </w:r>
      <w:r w:rsidRPr="00491443">
        <w:rPr>
          <w:rFonts w:ascii="Times New Roman" w:hAnsi="Times New Roman" w:cs="Times New Roman"/>
          <w:color w:val="000000"/>
          <w:sz w:val="28"/>
          <w:szCs w:val="28"/>
          <w:shd w:val="clear" w:color="auto" w:fill="FFFFFF"/>
        </w:rPr>
        <w:t>, юристов в основной персонал.</w:t>
      </w:r>
    </w:p>
    <w:p w:rsidR="00AF3B4D" w:rsidRPr="00491443" w:rsidRDefault="006238E6"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2. </w:t>
      </w:r>
      <w:r w:rsidR="00AF3B4D" w:rsidRPr="00491443">
        <w:rPr>
          <w:rFonts w:ascii="Times New Roman" w:hAnsi="Times New Roman" w:cs="Times New Roman"/>
          <w:sz w:val="28"/>
          <w:szCs w:val="28"/>
        </w:rPr>
        <w:t>Строго соблюдать трудовое законодательство, постоянно держать на контроле вопросы выплаты заработной платы, предоставления отпусков, приёма – увольнения работников;</w:t>
      </w:r>
    </w:p>
    <w:p w:rsidR="00AF3B4D" w:rsidRDefault="006238E6" w:rsidP="00491443">
      <w:pPr>
        <w:jc w:val="both"/>
        <w:rPr>
          <w:rFonts w:ascii="Times New Roman" w:hAnsi="Times New Roman" w:cs="Times New Roman"/>
          <w:sz w:val="28"/>
          <w:szCs w:val="28"/>
        </w:rPr>
      </w:pPr>
      <w:r w:rsidRPr="00491443">
        <w:rPr>
          <w:rFonts w:ascii="Times New Roman" w:hAnsi="Times New Roman" w:cs="Times New Roman"/>
          <w:sz w:val="28"/>
          <w:szCs w:val="28"/>
        </w:rPr>
        <w:t xml:space="preserve">3. </w:t>
      </w:r>
      <w:r w:rsidR="00AF3B4D" w:rsidRPr="00491443">
        <w:rPr>
          <w:rFonts w:ascii="Times New Roman" w:hAnsi="Times New Roman" w:cs="Times New Roman"/>
          <w:sz w:val="28"/>
          <w:szCs w:val="28"/>
        </w:rPr>
        <w:t>Принимать меры по недопущению необоснованной сменяемости кадров;</w:t>
      </w:r>
    </w:p>
    <w:p w:rsidR="00C50DDE" w:rsidRPr="00491443" w:rsidRDefault="00C50DDE" w:rsidP="00C50DDE">
      <w:pPr>
        <w:jc w:val="both"/>
        <w:rPr>
          <w:rFonts w:ascii="Times New Roman" w:hAnsi="Times New Roman" w:cs="Times New Roman"/>
          <w:sz w:val="28"/>
          <w:szCs w:val="28"/>
        </w:rPr>
      </w:pPr>
      <w:r>
        <w:rPr>
          <w:rFonts w:ascii="Times New Roman" w:hAnsi="Times New Roman" w:cs="Times New Roman"/>
          <w:sz w:val="28"/>
          <w:szCs w:val="28"/>
        </w:rPr>
        <w:t xml:space="preserve">4. </w:t>
      </w:r>
      <w:r w:rsidRPr="00C50DDE">
        <w:rPr>
          <w:rFonts w:ascii="Times New Roman" w:hAnsi="Times New Roman" w:cs="Times New Roman"/>
          <w:sz w:val="28"/>
          <w:szCs w:val="28"/>
        </w:rPr>
        <w:t xml:space="preserve">Риск по некорректной работе портала </w:t>
      </w:r>
      <w:proofErr w:type="spellStart"/>
      <w:r w:rsidRPr="00C50DDE">
        <w:rPr>
          <w:rFonts w:ascii="Times New Roman" w:hAnsi="Times New Roman" w:cs="Times New Roman"/>
          <w:sz w:val="28"/>
          <w:szCs w:val="28"/>
        </w:rPr>
        <w:t>egov.</w:t>
      </w:r>
      <w:proofErr w:type="gramStart"/>
      <w:r w:rsidRPr="00C50DDE">
        <w:rPr>
          <w:rFonts w:ascii="Times New Roman" w:hAnsi="Times New Roman" w:cs="Times New Roman"/>
          <w:sz w:val="28"/>
          <w:szCs w:val="28"/>
        </w:rPr>
        <w:t>kz</w:t>
      </w:r>
      <w:proofErr w:type="spellEnd"/>
      <w:proofErr w:type="gramEnd"/>
      <w:r w:rsidRPr="00C50DDE">
        <w:rPr>
          <w:rFonts w:ascii="Times New Roman" w:hAnsi="Times New Roman" w:cs="Times New Roman"/>
          <w:sz w:val="28"/>
          <w:szCs w:val="28"/>
        </w:rPr>
        <w:t xml:space="preserve"> т.е. отсутстви</w:t>
      </w:r>
      <w:r>
        <w:rPr>
          <w:rFonts w:ascii="Times New Roman" w:hAnsi="Times New Roman" w:cs="Times New Roman"/>
          <w:sz w:val="28"/>
          <w:szCs w:val="28"/>
        </w:rPr>
        <w:t>е там вкладки «Перевод»</w:t>
      </w:r>
      <w:r w:rsidRPr="00C50DDE">
        <w:rPr>
          <w:rFonts w:ascii="Times New Roman" w:hAnsi="Times New Roman" w:cs="Times New Roman"/>
          <w:sz w:val="28"/>
          <w:szCs w:val="28"/>
        </w:rPr>
        <w:t>.</w:t>
      </w:r>
      <w:r>
        <w:rPr>
          <w:rFonts w:ascii="Times New Roman" w:hAnsi="Times New Roman" w:cs="Times New Roman"/>
          <w:sz w:val="28"/>
          <w:szCs w:val="28"/>
        </w:rPr>
        <w:t xml:space="preserve"> </w:t>
      </w:r>
      <w:r w:rsidRPr="00C50DDE">
        <w:rPr>
          <w:rFonts w:ascii="Times New Roman" w:hAnsi="Times New Roman" w:cs="Times New Roman"/>
          <w:sz w:val="28"/>
          <w:szCs w:val="28"/>
        </w:rPr>
        <w:t>Подготовить и направить письмо в НАО "Государственная корпорация правительство для граждан" для устранения данного риска.</w:t>
      </w:r>
    </w:p>
    <w:p w:rsidR="00C50DDE" w:rsidRPr="00C50DDE" w:rsidRDefault="00C50DDE" w:rsidP="00C50DDE">
      <w:pPr>
        <w:jc w:val="both"/>
        <w:rPr>
          <w:rFonts w:ascii="Times New Roman" w:hAnsi="Times New Roman" w:cs="Times New Roman"/>
          <w:sz w:val="28"/>
          <w:szCs w:val="28"/>
        </w:rPr>
      </w:pPr>
    </w:p>
    <w:p w:rsidR="00C50DDE" w:rsidRPr="00491443" w:rsidRDefault="00C50DDE" w:rsidP="00491443">
      <w:pPr>
        <w:jc w:val="both"/>
        <w:rPr>
          <w:rFonts w:ascii="Times New Roman" w:hAnsi="Times New Roman" w:cs="Times New Roman"/>
          <w:sz w:val="28"/>
          <w:szCs w:val="28"/>
        </w:rPr>
      </w:pPr>
    </w:p>
    <w:p w:rsidR="00FD4813" w:rsidRDefault="00FD4813" w:rsidP="00FD4813">
      <w:pPr>
        <w:pStyle w:val="a4"/>
        <w:ind w:left="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164025"/>
            <wp:effectExtent l="19050" t="0" r="3175" b="0"/>
            <wp:docPr id="1" name="Рисунок 1" descr="C:\Users\ATK\Desktop\2023-07-1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K\Desktop\2023-07-14_001.jpg"/>
                    <pic:cNvPicPr>
                      <a:picLocks noChangeAspect="1" noChangeArrowheads="1"/>
                    </pic:cNvPicPr>
                  </pic:nvPicPr>
                  <pic:blipFill>
                    <a:blip r:embed="rId6" cstate="print"/>
                    <a:srcRect/>
                    <a:stretch>
                      <a:fillRect/>
                    </a:stretch>
                  </pic:blipFill>
                  <pic:spPr bwMode="auto">
                    <a:xfrm>
                      <a:off x="0" y="0"/>
                      <a:ext cx="5940425" cy="8164025"/>
                    </a:xfrm>
                    <a:prstGeom prst="rect">
                      <a:avLst/>
                    </a:prstGeom>
                    <a:noFill/>
                    <a:ln w="9525">
                      <a:noFill/>
                      <a:miter lim="800000"/>
                      <a:headEnd/>
                      <a:tailEnd/>
                    </a:ln>
                  </pic:spPr>
                </pic:pic>
              </a:graphicData>
            </a:graphic>
          </wp:inline>
        </w:drawing>
      </w:r>
    </w:p>
    <w:p w:rsidR="00FD4813" w:rsidRDefault="00FD4813" w:rsidP="00F054F7">
      <w:pPr>
        <w:pStyle w:val="a4"/>
        <w:jc w:val="center"/>
        <w:rPr>
          <w:rFonts w:ascii="Times New Roman" w:hAnsi="Times New Roman" w:cs="Times New Roman"/>
          <w:sz w:val="28"/>
          <w:szCs w:val="28"/>
        </w:rPr>
      </w:pPr>
    </w:p>
    <w:p w:rsidR="00FD4813" w:rsidRDefault="00FD4813" w:rsidP="00F054F7">
      <w:pPr>
        <w:pStyle w:val="a4"/>
        <w:jc w:val="center"/>
        <w:rPr>
          <w:rFonts w:ascii="Times New Roman" w:hAnsi="Times New Roman" w:cs="Times New Roman"/>
          <w:sz w:val="28"/>
          <w:szCs w:val="28"/>
        </w:rPr>
      </w:pPr>
    </w:p>
    <w:p w:rsidR="00FD4813" w:rsidRDefault="00FD4813" w:rsidP="00F054F7">
      <w:pPr>
        <w:pStyle w:val="a4"/>
        <w:jc w:val="center"/>
        <w:rPr>
          <w:rFonts w:ascii="Times New Roman" w:hAnsi="Times New Roman" w:cs="Times New Roman"/>
          <w:sz w:val="28"/>
          <w:szCs w:val="28"/>
          <w:lang w:val="kk-KZ"/>
        </w:rPr>
      </w:pPr>
    </w:p>
    <w:p w:rsidR="00E719F5" w:rsidRPr="00491443" w:rsidRDefault="00E719F5" w:rsidP="00F054F7">
      <w:pPr>
        <w:pStyle w:val="a4"/>
        <w:jc w:val="center"/>
        <w:rPr>
          <w:rFonts w:ascii="Times New Roman" w:hAnsi="Times New Roman" w:cs="Times New Roman"/>
          <w:sz w:val="28"/>
          <w:szCs w:val="28"/>
          <w:lang w:val="kk-KZ"/>
        </w:rPr>
      </w:pPr>
      <w:r w:rsidRPr="00491443">
        <w:rPr>
          <w:rFonts w:ascii="Times New Roman" w:hAnsi="Times New Roman" w:cs="Times New Roman"/>
          <w:sz w:val="28"/>
          <w:szCs w:val="28"/>
          <w:lang w:val="kk-KZ"/>
        </w:rPr>
        <w:lastRenderedPageBreak/>
        <w:t>Ақмола облысы білім басқармасының жанындағы "Агротехникалық колледж, Ақкөл қаласы" мемлекеттік коммуналдық қазыналық кәсіпорнының қызметіндегі сыбайлас жемқорлық тәуекелдерін ішкі талдау нәтижелері бойынша 2022 жылғы маусым – 2023 жылғы маусым бойынша талдамалық анықтама.</w:t>
      </w:r>
    </w:p>
    <w:p w:rsidR="00491443" w:rsidRPr="00491443" w:rsidRDefault="00491443" w:rsidP="00491443">
      <w:pPr>
        <w:pStyle w:val="a4"/>
        <w:jc w:val="both"/>
        <w:rPr>
          <w:rFonts w:ascii="Times New Roman" w:hAnsi="Times New Roman" w:cs="Times New Roman"/>
          <w:sz w:val="28"/>
          <w:szCs w:val="28"/>
          <w:lang w:val="kk-KZ"/>
        </w:rPr>
      </w:pPr>
    </w:p>
    <w:p w:rsidR="00E719F5" w:rsidRPr="00491443" w:rsidRDefault="00E719F5" w:rsidP="00F054F7">
      <w:pPr>
        <w:pStyle w:val="a4"/>
        <w:jc w:val="right"/>
        <w:rPr>
          <w:rFonts w:ascii="Times New Roman" w:hAnsi="Times New Roman" w:cs="Times New Roman"/>
          <w:sz w:val="28"/>
          <w:szCs w:val="28"/>
          <w:lang w:val="kk-KZ"/>
        </w:rPr>
      </w:pPr>
      <w:r w:rsidRPr="00491443">
        <w:rPr>
          <w:rFonts w:ascii="Times New Roman" w:hAnsi="Times New Roman" w:cs="Times New Roman"/>
          <w:sz w:val="28"/>
          <w:szCs w:val="28"/>
          <w:lang w:val="kk-KZ"/>
        </w:rPr>
        <w:t xml:space="preserve">Ақкөл қаласы </w:t>
      </w:r>
      <w:r w:rsidR="00CB3E20" w:rsidRPr="00491443">
        <w:rPr>
          <w:rFonts w:ascii="Times New Roman" w:hAnsi="Times New Roman" w:cs="Times New Roman"/>
          <w:sz w:val="28"/>
          <w:szCs w:val="28"/>
          <w:lang w:val="kk-KZ"/>
        </w:rPr>
        <w:t xml:space="preserve">                                                          </w:t>
      </w:r>
      <w:r w:rsidRPr="00491443">
        <w:rPr>
          <w:rFonts w:ascii="Times New Roman" w:hAnsi="Times New Roman" w:cs="Times New Roman"/>
          <w:sz w:val="28"/>
          <w:szCs w:val="28"/>
          <w:lang w:val="kk-KZ"/>
        </w:rPr>
        <w:t>2023 жылғы 30 маусым</w:t>
      </w:r>
    </w:p>
    <w:p w:rsidR="00AF3B4D" w:rsidRPr="00491443" w:rsidRDefault="00E719F5"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"Сыбайлас жемқорлыққа қарсы іс-қимыл туралы"2015 жылғы 18 қарашадағы Қазақстан Республикасының Заңына, "Сыбайлас жемқорлық тәуекелдеріне ішкі талдау жүргізудің үлгілік қағидаларын бекіту туралы" Қазақстан Республикасы Сыбайлас жемқорлыққа қарсы іс-қимыл агенттігі Төрағасының 2023 жылғы 16 қаңтардағы № 21 бұйрығына сәйкес "Сыбайлас жемқорлық тәуекелдеріне ішкі талдау жүргізу туралы" 2023 жылғы 08 маусымдағы №бұйрық қабылданды 74-ОД, колледж қызметінде сыбайлас жемқорлық тәуекелдерін анықтау мәніне талдау жүргізу үшін.</w:t>
      </w:r>
    </w:p>
    <w:p w:rsidR="00E719F5" w:rsidRPr="00491443" w:rsidRDefault="00E719F5"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Талдау жүргізу кезеңі - 2023 жылғы 02-30 маусым аралығында. Талданатын кезең: 2022 жылғы 01 маусымнан 2023 жылғы 2 маусымға дейін.</w:t>
      </w:r>
    </w:p>
    <w:p w:rsidR="00E719F5" w:rsidRPr="00491443" w:rsidRDefault="00E719F5"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 xml:space="preserve">Бұйрықпен уәкілетті тұлға – заңгер Н. В. Земцов тағайындалды (бұйрықтың көшірмесі қоса беріледі). </w:t>
      </w:r>
    </w:p>
    <w:p w:rsidR="00AF3B4D" w:rsidRPr="00491443" w:rsidRDefault="00E719F5"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Сыбайлас жемқорлық тәуекелдеріне ішкі талдау жүргізуге және жұмыс нәтижелеріне басшылық ету, үйлестіру және жауапкершілік ОТЖ жөніндегі басшының орынбасары А. М. Жолдығұловаға жүктелді.</w:t>
      </w:r>
      <w:r w:rsidR="00AF3B4D" w:rsidRPr="00491443">
        <w:rPr>
          <w:rFonts w:ascii="Times New Roman" w:hAnsi="Times New Roman" w:cs="Times New Roman"/>
          <w:sz w:val="28"/>
          <w:szCs w:val="28"/>
          <w:lang w:val="kk-KZ"/>
        </w:rPr>
        <w:tab/>
      </w:r>
    </w:p>
    <w:p w:rsidR="006D651A" w:rsidRPr="00491443" w:rsidRDefault="006D651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Ақмола облысы әкімдігінің 2019 жылғы 20 қарашадағы № А-11/562 қаулысымен бекітілген Ақмола облысы білім басқармасының жанындағы "Агротехникалық колледж, Ақкөл қаласы" МКҚК Жарғысы бар.</w:t>
      </w:r>
    </w:p>
    <w:p w:rsidR="006D651A" w:rsidRPr="00491443" w:rsidRDefault="006D651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 xml:space="preserve">Ақмола облысы білім басқармасы басшысының 2022 </w:t>
      </w:r>
      <w:r w:rsidR="005778F8" w:rsidRPr="00491443">
        <w:rPr>
          <w:rFonts w:ascii="Times New Roman" w:hAnsi="Times New Roman" w:cs="Times New Roman"/>
          <w:sz w:val="28"/>
          <w:szCs w:val="28"/>
          <w:lang w:val="kk-KZ"/>
        </w:rPr>
        <w:t>жылғы 23 желтоқсандағы № 157 ж/у</w:t>
      </w:r>
      <w:r w:rsidRPr="00491443">
        <w:rPr>
          <w:rFonts w:ascii="Times New Roman" w:hAnsi="Times New Roman" w:cs="Times New Roman"/>
          <w:sz w:val="28"/>
          <w:szCs w:val="28"/>
          <w:lang w:val="kk-KZ"/>
        </w:rPr>
        <w:t xml:space="preserve"> бұйрығымен Ақмола облысы білім басқармасы жанындағы "Агротехникалық колледж, Ақ</w:t>
      </w:r>
      <w:r w:rsidR="005778F8" w:rsidRPr="00491443">
        <w:rPr>
          <w:rFonts w:ascii="Times New Roman" w:hAnsi="Times New Roman" w:cs="Times New Roman"/>
          <w:sz w:val="28"/>
          <w:szCs w:val="28"/>
          <w:lang w:val="kk-KZ"/>
        </w:rPr>
        <w:t>көл қаласы" МКҚК басшысы болып О</w:t>
      </w:r>
      <w:r w:rsidRPr="00491443">
        <w:rPr>
          <w:rFonts w:ascii="Times New Roman" w:hAnsi="Times New Roman" w:cs="Times New Roman"/>
          <w:sz w:val="28"/>
          <w:szCs w:val="28"/>
          <w:lang w:val="kk-KZ"/>
        </w:rPr>
        <w:t>разов Арман Аманжолұлы тағайындалды.</w:t>
      </w:r>
    </w:p>
    <w:p w:rsidR="00785A2F" w:rsidRPr="00491443" w:rsidRDefault="006D651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"Агротехникалық колледж, Ақкөл қаласы" МКҚК миссиясы білікті кадрларды, оның ішінде жұмысшыларды, орта буын мамандарын даярлауға бағытталған техникалық және кәсіптік, орта білімнен кейінгі білім берудің білім беру бағдарламаларын іске асыру болып табылады.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Сыбайлас жемқорлық тәуекелдеріне жүргізілген талдау барысында МКҚК қызметінде мыналар анықталды:</w:t>
      </w:r>
    </w:p>
    <w:p w:rsidR="005778F8" w:rsidRPr="00491443" w:rsidRDefault="005778F8"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lastRenderedPageBreak/>
        <w:t>"Нормативтік-құқықтық актілер" бағыты.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Талданатын кезеңде МКҚК нормативтік-құқықтық актілер қабылданбады.</w:t>
      </w:r>
    </w:p>
    <w:p w:rsidR="005778F8" w:rsidRPr="00491443" w:rsidRDefault="005778F8"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t>"Персоналды басқару" бағыты.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2022 жылғы 01 қаңтардағы жағдай бойынша штат саны 86 бірлікті, нақты саны 86 бірлікті, 2023 жылғы 01 қаңтардағы жағдай бойынша 82 бірлікті, іс жүзінде 82 бірлікті құрады.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Штат санының құрылымы әкімшілік – шаруашылық персоналдан (2022 жылы – 52 бірлік, 2023 жылы - 48 бірлік), оқытушылардан (2022 жылы – 34 бірлік, 2023 жылы – 34 бірлік) тұрады.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2022-2023 жылдары қызметкерлер тәртіптік жауапкершілікке тартылған жоқ.</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2022 жылы 6 қызметкер жұмыстан босатылды, 6 адам қабылданды, 2023 жылы 5 қызметкер жұмыстан шығарылды, 3 адам қабылданды.</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2022-2023 жылдары теріс себептермен жұмыстан шығарылған жоқ.</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2022-2023 жылдары еңбек даулары бойынша өтініштер түскен жоқ.</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 xml:space="preserve">Еңбек даулары болған жоқ. </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Талдау барысында мүдделер қақтығысы анықталған жоқ.</w:t>
      </w:r>
    </w:p>
    <w:p w:rsidR="005778F8" w:rsidRPr="00491443" w:rsidRDefault="005778F8"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t>Бағыт - жеке және заңды тұлғалардың өтініштерін қарау</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Талданатын кезеңде жеке және заңды тұлғалардың өтініштері түскен жоқ. Колледж лауазымды адамдарының әрекеттеріне (әрекетсіздігіне) шағымдар түскен жоқ.</w:t>
      </w:r>
    </w:p>
    <w:p w:rsidR="005778F8" w:rsidRPr="00491443" w:rsidRDefault="005778F8"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t>Бағыт – "Мемлекеттік қызметтер".</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ҚР цифрлық даму, инновациялар және аэроғарыш өнеркәсібі министрінің міндетін атқарушының 31.01.2020 жылғы № 39 бұйрығымен бекітілген Мемлекеттік қызметтер тізіліміне сәйкес колледж 8 мемлекеттік қызмет көрсетеді:</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1.</w:t>
      </w:r>
      <w:r w:rsidRPr="00491443">
        <w:rPr>
          <w:rFonts w:ascii="Times New Roman" w:hAnsi="Times New Roman" w:cs="Times New Roman"/>
          <w:sz w:val="28"/>
          <w:szCs w:val="28"/>
          <w:lang w:val="kk-KZ"/>
        </w:rPr>
        <w:tab/>
        <w:t>Техникалық және кәсіптік, орта білімнен кейінгі білім беру ұйымдарына құжаттарды қабылдау;</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lastRenderedPageBreak/>
        <w:t>2.</w:t>
      </w:r>
      <w:r w:rsidRPr="00491443">
        <w:rPr>
          <w:rFonts w:ascii="Times New Roman" w:hAnsi="Times New Roman" w:cs="Times New Roman"/>
          <w:sz w:val="28"/>
          <w:szCs w:val="28"/>
          <w:lang w:val="kk-KZ"/>
        </w:rPr>
        <w:tab/>
        <w:t>Техникалық және кәсіптік білім беру ұйымдарында білім алушыларға жатақхана беру;</w:t>
      </w:r>
    </w:p>
    <w:p w:rsidR="005778F8" w:rsidRPr="00491443" w:rsidRDefault="005778F8"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3.</w:t>
      </w:r>
      <w:r w:rsidRPr="00491443">
        <w:rPr>
          <w:rFonts w:ascii="Times New Roman" w:hAnsi="Times New Roman" w:cs="Times New Roman"/>
          <w:sz w:val="28"/>
          <w:szCs w:val="28"/>
          <w:lang w:val="kk-KZ"/>
        </w:rPr>
        <w:tab/>
        <w:t>Техникалық және кәсіптік білім туралы құжаттардың телнұсқаларын беру;</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4.</w:t>
      </w:r>
      <w:r w:rsidRPr="00491443">
        <w:rPr>
          <w:rFonts w:ascii="Times New Roman" w:hAnsi="Times New Roman" w:cs="Times New Roman"/>
          <w:sz w:val="28"/>
          <w:szCs w:val="28"/>
          <w:lang w:val="kk-KZ"/>
        </w:rPr>
        <w:tab/>
        <w:t>Техникалық-кәсіптік, орта білімнен кейінгі білімін аяқтамаған адамдарға анықтама беру;</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5.</w:t>
      </w:r>
      <w:r w:rsidRPr="00491443">
        <w:rPr>
          <w:rFonts w:ascii="Times New Roman" w:hAnsi="Times New Roman" w:cs="Times New Roman"/>
          <w:sz w:val="28"/>
          <w:szCs w:val="28"/>
          <w:lang w:val="kk-KZ"/>
        </w:rPr>
        <w:tab/>
        <w:t>Техникалық және кәсіптік, орта білімнен кейінгі білім берудің білім беру бағдарламаларын іске асыратын білім беру ұйымдарында білім алушыларды ауыстыру және қайта қабылдау;</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6.</w:t>
      </w:r>
      <w:r w:rsidRPr="00491443">
        <w:rPr>
          <w:rFonts w:ascii="Times New Roman" w:hAnsi="Times New Roman" w:cs="Times New Roman"/>
          <w:sz w:val="28"/>
          <w:szCs w:val="28"/>
          <w:lang w:val="kk-KZ"/>
        </w:rPr>
        <w:tab/>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қызметкерлеріне және оларға теңестірілген тұлғаларына біліктілік санаттарын беруге (растауға) аттестаттаудан өту үшін құжаттарды қабылдау;</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7.</w:t>
      </w:r>
      <w:r w:rsidRPr="00491443">
        <w:rPr>
          <w:rFonts w:ascii="Times New Roman" w:hAnsi="Times New Roman" w:cs="Times New Roman"/>
          <w:sz w:val="28"/>
          <w:szCs w:val="28"/>
          <w:lang w:val="kk-KZ"/>
        </w:rPr>
        <w:tab/>
        <w:t>Азаматтардың жекелеген санаттарына, сондай-ақ қорғаншылықтағы (қамқоршылықтағы) және патронаттағы адамдарға, техникалық және кәсіптік, орта білімнен кейінгі және жоғары білім беру ұйымдарының білім ал</w:t>
      </w:r>
      <w:r w:rsidRPr="00491443">
        <w:rPr>
          <w:sz w:val="28"/>
          <w:szCs w:val="28"/>
          <w:lang w:val="kk-KZ"/>
        </w:rPr>
        <w:t xml:space="preserve"> </w:t>
      </w:r>
      <w:r w:rsidRPr="00491443">
        <w:rPr>
          <w:rFonts w:ascii="Times New Roman" w:hAnsi="Times New Roman" w:cs="Times New Roman"/>
          <w:sz w:val="28"/>
          <w:szCs w:val="28"/>
          <w:lang w:val="kk-KZ"/>
        </w:rPr>
        <w:t xml:space="preserve">ушылары мен тәрбиеленушілеріне тегін тамақ беру; </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8.       Білім беру ұйымдарында білім алушыларға академиялық демалыс беру.</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Қызметтер Жеке тұлғаларға тегін көрсетіледі.</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Талданатын кезеңде МКҚК мынадай мемлекеттік қызметтер көрсетілді:</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техникалық және кәсіптік, орта білімнен кейінгі білім беру ұйымдарына құжаттарды қабылдау – 160 қызмет (2022 жыл – 160, 2023 жыл-жоқ);</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білім алушыларға жатақхана ұсыну - 52 қызмет (2022 жыл – 49, 2023 жыл – 3);</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техникалық және кәсіптік білім туралы құжаттардың телнұсқаларын беру – 6 қызмет (2022 жыл – 5, 2023 жыл-1);</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педагог қызметкерлерге біліктілік санаттарын беру (растау) үшін аттестаттаудан өту үшін құжаттарды қабылдау-4 қызмет (2022 жыл – жоқ, 2023 жыл-4);</w:t>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білім алушыларға академиялық демалыс беру – 9 қызмет (2022 жыл – жоқ, 2023 жыл-9).</w:t>
      </w:r>
    </w:p>
    <w:p w:rsidR="007F7DD6" w:rsidRPr="00491443" w:rsidRDefault="007F7DD6"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lastRenderedPageBreak/>
        <w:t>Көрсетілетін қызметті берушінің көрсетілетін қызметті алушылармен тікелей байланысының болуы.</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 xml:space="preserve">Қолданыстағы стандарттарда көзделген көрсетілетін қызметті берушінің кеңсесі арқылы жүзеге асырылады. </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Бір немесе басқа адамға заңсыз артықшылық берудің сыбайлас жемқорлық тәуекелі құрылады.</w:t>
      </w:r>
    </w:p>
    <w:p w:rsidR="00C953CA"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Бұл мән-жайды жою уәкілетті органның құзыретіне кіреді.</w:t>
      </w:r>
      <w:r w:rsidR="00C953CA" w:rsidRPr="00491443">
        <w:rPr>
          <w:rFonts w:ascii="Times New Roman" w:hAnsi="Times New Roman" w:cs="Times New Roman"/>
          <w:sz w:val="28"/>
          <w:szCs w:val="28"/>
          <w:lang w:val="kk-KZ"/>
        </w:rPr>
        <w:t>Мерзімдерді бұзу және қызмет көрсетуден бас тарту жоқ.</w:t>
      </w:r>
    </w:p>
    <w:p w:rsidR="007F7DD6" w:rsidRPr="00491443" w:rsidRDefault="007F7DD6" w:rsidP="00F054F7">
      <w:pPr>
        <w:jc w:val="center"/>
        <w:rPr>
          <w:rFonts w:ascii="Times New Roman" w:hAnsi="Times New Roman" w:cs="Times New Roman"/>
          <w:b/>
          <w:sz w:val="28"/>
          <w:szCs w:val="28"/>
          <w:lang w:val="kk-KZ"/>
        </w:rPr>
      </w:pPr>
      <w:r w:rsidRPr="00491443">
        <w:rPr>
          <w:rFonts w:ascii="Times New Roman" w:hAnsi="Times New Roman" w:cs="Times New Roman"/>
          <w:b/>
          <w:sz w:val="28"/>
          <w:szCs w:val="28"/>
          <w:lang w:val="kk-KZ"/>
        </w:rPr>
        <w:t>Студенттер арасындағы құқық бұзушылықтың алдын алу</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Дәрістер, құқықтық тақырыптар бойынша әңгімелер, дөңгелек үстелдер өткізіледі;</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жатақханада тұратын студенттер үшін сәрсенбі;</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- 3 факультатив (72 сағат), сыбайлас жемқорлыққа қарсы тақырып (2022-2023 ж. ж.);</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ата-аналар жиналысы;</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сабаққа қатыспағаны үшін стипендиядан айыру;</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шеберлер кеңесінде, алдын алу кеңесінде студенттерді талқылау;</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ІІМ қызметкерлерінің қатысуымен әңгімелесу;</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 алдын алу мәселелері бойынша Ақкөл ауданының ПБ-мен тұрақты байланыс.</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Қазіргі уақытта колледж студенттері ПБ-да есепте жоқ.</w:t>
      </w:r>
    </w:p>
    <w:p w:rsidR="007F7DD6" w:rsidRPr="00491443" w:rsidRDefault="007F7DD6" w:rsidP="00F054F7">
      <w:pPr>
        <w:jc w:val="center"/>
        <w:rPr>
          <w:rFonts w:ascii="Times New Roman" w:hAnsi="Times New Roman" w:cs="Times New Roman"/>
          <w:b/>
          <w:sz w:val="28"/>
          <w:szCs w:val="28"/>
          <w:u w:val="single"/>
          <w:lang w:val="kk-KZ"/>
        </w:rPr>
      </w:pPr>
      <w:r w:rsidRPr="00491443">
        <w:rPr>
          <w:rFonts w:ascii="Times New Roman" w:hAnsi="Times New Roman" w:cs="Times New Roman"/>
          <w:b/>
          <w:sz w:val="28"/>
          <w:szCs w:val="28"/>
          <w:u w:val="single"/>
          <w:lang w:val="kk-KZ"/>
        </w:rPr>
        <w:t>Мемлекеттік сатып алу</w:t>
      </w:r>
    </w:p>
    <w:p w:rsidR="00491443"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Тексерілетін кезеңде шарттар "Мемлекеттік сатып алу туралы" Қазақстан Республикасының Заңына (шарттардың 100%) сәйкес ғана жасалды, конкурс өткізу, Баға ұсыныстарын сұрату және т.б. жолымен. Сот даулары жоқ.</w:t>
      </w:r>
    </w:p>
    <w:p w:rsidR="007F7DD6" w:rsidRPr="00491443" w:rsidRDefault="007F7DD6"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t>Сыбайлас жемқорлық тәуекелдерін талдау қорытындысы бойынша МКҚК ұсынылды:</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Ішкі талдау қорытындысы бойынша барлығы 1 сыбайлас жемқорлық тәуекелі анықталды.</w:t>
      </w:r>
    </w:p>
    <w:p w:rsidR="00491443" w:rsidRPr="00491443" w:rsidRDefault="00491443" w:rsidP="00491443">
      <w:pPr>
        <w:jc w:val="both"/>
        <w:rPr>
          <w:rFonts w:ascii="Times New Roman" w:hAnsi="Times New Roman" w:cs="Times New Roman"/>
          <w:color w:val="000000"/>
          <w:sz w:val="28"/>
          <w:szCs w:val="28"/>
          <w:u w:val="single"/>
          <w:shd w:val="clear" w:color="auto" w:fill="FFFFFF"/>
          <w:lang w:val="kk-KZ"/>
        </w:rPr>
      </w:pPr>
      <w:r w:rsidRPr="00491443">
        <w:rPr>
          <w:rFonts w:ascii="Times New Roman" w:hAnsi="Times New Roman" w:cs="Times New Roman"/>
          <w:color w:val="000000"/>
          <w:sz w:val="28"/>
          <w:szCs w:val="28"/>
          <w:u w:val="single"/>
          <w:shd w:val="clear" w:color="auto" w:fill="FFFFFF"/>
          <w:lang w:val="kk-KZ"/>
        </w:rPr>
        <w:lastRenderedPageBreak/>
        <w:t>Қаржы-шаруашылық қызметпен байланысты сыбайлас жемқорлық тәуекелдері</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1) бүгінгі таңда негізгі мәселе: бухгалтер және заңгер мамандықтары бойынша кадрлық "аштық" болып табылады.</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Кадрлардың жалпы айналымы жеке құрылымдарға жұмысқа ауысумен, елордаға көшумен және т. б. байланысты.</w:t>
      </w:r>
    </w:p>
    <w:p w:rsid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Негізгі себеп басқа мамандарға, оқытушыларға, ө/о шеберлеріне қарағанда аз жалақы болып қала береді, өйткені бұл лауазымдар көмекші персоналға жатады.</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Үлкен жұмыс өтілі (20-25 жыл) болса да, жалақы басқа мамандарға, мұғалімдерге қарағанда бірнеше есе аз.</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Жыл сайын МКҚК-да қаржыландыру көлемі ұлғаяды, мемлекеттік сатып алу өндірісіне қойылатын талаптардың қатаңдауына байланысты сот істерінің саны артып келеді.</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Халықтың құқықтық сауаттылығын арттыру әртүрлі еңбек жанжалдарының (дауларының) пайда болуына әкеледі, олар тез және сауатты шешілуі қажет.</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Зейнеткерлердің (оның ішінде ІІМ) бос орынды толтыруы тек уақытша тынығуға мүмкіндік береді.</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Жас мамандар білім беру жүйесіне келмейді, өйткені саланың ерекшелігіне байланысты заңнаманы жан-жақты білу, жұмыс тәжірибесі және т.б. қажет, ол оларда жоқ.</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Жалақы, әсіресе шағын колледждерде, жеткіліксіз.</w:t>
      </w:r>
    </w:p>
    <w:p w:rsidR="00491443" w:rsidRP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Бухгалтерлік есептің міндеттері-қаржылық және бюджеттік есептілікті дұрыс көрсету және жасау, бөлінетін бюджет қаражатын жұмсаудың ашықтығы, бюджеттік бағдарламаларды жасау, оларды бекіту, нақтылау күшті, білікті бухгалтерлік қызмет болған жағдайда ғана шешілуі мүмкін.</w:t>
      </w:r>
    </w:p>
    <w:p w:rsidR="00491443" w:rsidRDefault="00491443" w:rsidP="00491443">
      <w:pPr>
        <w:jc w:val="both"/>
        <w:rPr>
          <w:rFonts w:ascii="Times New Roman" w:hAnsi="Times New Roman" w:cs="Times New Roman"/>
          <w:color w:val="000000"/>
          <w:sz w:val="28"/>
          <w:szCs w:val="28"/>
          <w:shd w:val="clear" w:color="auto" w:fill="FFFFFF"/>
          <w:lang w:val="kk-KZ"/>
        </w:rPr>
      </w:pPr>
      <w:r w:rsidRPr="00491443">
        <w:rPr>
          <w:rFonts w:ascii="Times New Roman" w:hAnsi="Times New Roman" w:cs="Times New Roman"/>
          <w:color w:val="000000"/>
          <w:sz w:val="28"/>
          <w:szCs w:val="28"/>
          <w:shd w:val="clear" w:color="auto" w:fill="FFFFFF"/>
          <w:lang w:val="kk-KZ"/>
        </w:rPr>
        <w:t xml:space="preserve">     </w:t>
      </w:r>
      <w:r w:rsidRPr="00E12AC5">
        <w:rPr>
          <w:rFonts w:ascii="Times New Roman" w:hAnsi="Times New Roman" w:cs="Times New Roman"/>
          <w:color w:val="000000"/>
          <w:sz w:val="28"/>
          <w:szCs w:val="28"/>
          <w:shd w:val="clear" w:color="auto" w:fill="FFFFFF"/>
          <w:lang w:val="kk-KZ"/>
        </w:rPr>
        <w:t>Әдетте, бухгалтерлердің жиі ауысуы (5 жыл ішінде 3 рет) колледж жұмысына теріс әсер етеді, есептілікті бұрмалау, бюджет қаражатын мақсатсыз жұмсау, оларды ысырап ету қаупі бар.</w:t>
      </w:r>
    </w:p>
    <w:p w:rsidR="00025F3F" w:rsidRPr="00025F3F" w:rsidRDefault="00025F3F" w:rsidP="00025F3F">
      <w:pPr>
        <w:jc w:val="both"/>
        <w:rPr>
          <w:rFonts w:ascii="Times New Roman" w:hAnsi="Times New Roman" w:cs="Times New Roman"/>
          <w:color w:val="000000"/>
          <w:sz w:val="28"/>
          <w:szCs w:val="28"/>
          <w:shd w:val="clear" w:color="auto" w:fill="FFFFFF"/>
          <w:lang w:val="kk-KZ"/>
        </w:rPr>
      </w:pPr>
      <w:r w:rsidRPr="00025F3F">
        <w:rPr>
          <w:rFonts w:ascii="Times New Roman" w:hAnsi="Times New Roman" w:cs="Times New Roman"/>
          <w:color w:val="000000"/>
          <w:sz w:val="28"/>
          <w:szCs w:val="28"/>
          <w:shd w:val="clear" w:color="auto" w:fill="FFFFFF"/>
          <w:lang w:val="kk-KZ"/>
        </w:rPr>
        <w:lastRenderedPageBreak/>
        <w:t xml:space="preserve">Осылайша, 2016 жылы ұжымның нашар біліміне байланысты бухгалтер аға шебердің бұрынғы студентіне жалақы (100000 теңге) аударды. Артық төлем сомасы сот арқылы өндірілді. </w:t>
      </w:r>
    </w:p>
    <w:p w:rsidR="00025F3F" w:rsidRPr="00025F3F" w:rsidRDefault="00025F3F" w:rsidP="00025F3F">
      <w:pPr>
        <w:jc w:val="both"/>
        <w:rPr>
          <w:rFonts w:ascii="Times New Roman" w:hAnsi="Times New Roman" w:cs="Times New Roman"/>
          <w:color w:val="000000"/>
          <w:sz w:val="28"/>
          <w:szCs w:val="28"/>
          <w:shd w:val="clear" w:color="auto" w:fill="FFFFFF"/>
          <w:lang w:val="kk-KZ"/>
        </w:rPr>
      </w:pPr>
      <w:r w:rsidRPr="00025F3F">
        <w:rPr>
          <w:rFonts w:ascii="Times New Roman" w:hAnsi="Times New Roman" w:cs="Times New Roman"/>
          <w:color w:val="000000"/>
          <w:sz w:val="28"/>
          <w:szCs w:val="28"/>
          <w:shd w:val="clear" w:color="auto" w:fill="FFFFFF"/>
          <w:lang w:val="kk-KZ"/>
        </w:rPr>
        <w:tab/>
        <w:t xml:space="preserve">2018 жылы басқа бухгалтер қате түрде түлектерге стипендия берді, артық төлемді бас бухгалтер толығымен өтейді. </w:t>
      </w:r>
    </w:p>
    <w:p w:rsidR="00025F3F" w:rsidRPr="00025F3F" w:rsidRDefault="00025F3F" w:rsidP="00025F3F">
      <w:pPr>
        <w:jc w:val="both"/>
        <w:rPr>
          <w:rFonts w:ascii="Times New Roman" w:hAnsi="Times New Roman" w:cs="Times New Roman"/>
          <w:color w:val="000000"/>
          <w:sz w:val="28"/>
          <w:szCs w:val="28"/>
          <w:shd w:val="clear" w:color="auto" w:fill="FFFFFF"/>
          <w:lang w:val="kk-KZ"/>
        </w:rPr>
      </w:pPr>
      <w:r w:rsidRPr="00025F3F">
        <w:rPr>
          <w:rFonts w:ascii="Times New Roman" w:hAnsi="Times New Roman" w:cs="Times New Roman"/>
          <w:color w:val="000000"/>
          <w:sz w:val="28"/>
          <w:szCs w:val="28"/>
          <w:shd w:val="clear" w:color="auto" w:fill="FFFFFF"/>
          <w:lang w:val="kk-KZ"/>
        </w:rPr>
        <w:tab/>
        <w:t>2019 жылы аудит күзетшілерге жалақының аз төленгенін (8 айдан астам) анықтады, Бухгалтерия қате есептеулер жүргізді. жалақы толығымен төленді.</w:t>
      </w:r>
    </w:p>
    <w:p w:rsidR="00025F3F" w:rsidRDefault="00025F3F" w:rsidP="00025F3F">
      <w:pPr>
        <w:jc w:val="both"/>
        <w:rPr>
          <w:rFonts w:ascii="Times New Roman" w:hAnsi="Times New Roman" w:cs="Times New Roman"/>
          <w:color w:val="000000"/>
          <w:sz w:val="28"/>
          <w:szCs w:val="28"/>
          <w:shd w:val="clear" w:color="auto" w:fill="FFFFFF"/>
          <w:lang w:val="kk-KZ"/>
        </w:rPr>
      </w:pPr>
      <w:r w:rsidRPr="00025F3F">
        <w:rPr>
          <w:rFonts w:ascii="Times New Roman" w:hAnsi="Times New Roman" w:cs="Times New Roman"/>
          <w:color w:val="000000"/>
          <w:sz w:val="28"/>
          <w:szCs w:val="28"/>
          <w:shd w:val="clear" w:color="auto" w:fill="FFFFFF"/>
          <w:lang w:val="kk-KZ"/>
        </w:rPr>
        <w:t>Осыған байланысты Бухгалтерия мамандарын жиі ауыстырған кезде сыбайлас жемқорлық қаупі бар.</w:t>
      </w:r>
    </w:p>
    <w:p w:rsidR="00ED58E4" w:rsidRDefault="00831B8A" w:rsidP="00ED58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D58E4">
        <w:rPr>
          <w:rFonts w:ascii="Times New Roman" w:hAnsi="Times New Roman" w:cs="Times New Roman"/>
          <w:sz w:val="28"/>
          <w:szCs w:val="28"/>
          <w:lang w:val="kk-KZ"/>
        </w:rPr>
        <w:t xml:space="preserve">    2) </w:t>
      </w:r>
      <w:r w:rsidR="00ED58E4" w:rsidRPr="00831B8A">
        <w:rPr>
          <w:rFonts w:ascii="Times New Roman" w:hAnsi="Times New Roman" w:cs="Times New Roman"/>
          <w:sz w:val="28"/>
          <w:szCs w:val="28"/>
          <w:lang w:val="kk-KZ"/>
        </w:rPr>
        <w:t xml:space="preserve">Порталдың дұрыс жұмыс істемеу тәуекелі egov.kz яғни, "аударма" қойындысының болмауы. </w:t>
      </w:r>
    </w:p>
    <w:p w:rsidR="00ED58E4" w:rsidRDefault="00ED58E4" w:rsidP="00ED58E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1B8A">
        <w:rPr>
          <w:rFonts w:ascii="Times New Roman" w:hAnsi="Times New Roman" w:cs="Times New Roman"/>
          <w:sz w:val="28"/>
          <w:szCs w:val="28"/>
          <w:lang w:val="kk-KZ"/>
        </w:rPr>
        <w:t xml:space="preserve">Мемлекеттік қызмет көрсету саласында "білім беру ұйымдарының түрлері бойынша білім алушыларды ауыстыру және қайта қабылдау" мемлекеттік қызметін көрсету бойынша сыбайлас жемқорлық тәуекелі анықталды, порталда www.egov.kz "аударым" қойындысы жоқ тек "қалпына келтіру" бар, осыған байланысты көрсетілетін қызметті алушы осы қызмет бойынша тек көрсетілетін қызметті берушіге тікелей жүгінеді. </w:t>
      </w:r>
    </w:p>
    <w:p w:rsidR="00852DB3" w:rsidRDefault="00852DB3" w:rsidP="00ED58E4">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Ұсыныстар:1.М</w:t>
      </w:r>
      <w:r w:rsidRPr="00852DB3">
        <w:rPr>
          <w:rFonts w:ascii="Times New Roman" w:hAnsi="Times New Roman" w:cs="Times New Roman"/>
          <w:color w:val="000000"/>
          <w:sz w:val="28"/>
          <w:szCs w:val="28"/>
          <w:lang w:val="kk-KZ"/>
        </w:rPr>
        <w:t xml:space="preserve">инистрлікке бухгалтерлерді, заңгерлерді негізгі персоналға ауыстыру бөлігінде ұсыныс енгізу. </w:t>
      </w:r>
    </w:p>
    <w:p w:rsidR="00852DB3" w:rsidRDefault="00852DB3" w:rsidP="00ED58E4">
      <w:pPr>
        <w:jc w:val="both"/>
        <w:rPr>
          <w:rFonts w:ascii="Times New Roman" w:hAnsi="Times New Roman" w:cs="Times New Roman"/>
          <w:color w:val="000000"/>
          <w:sz w:val="28"/>
          <w:szCs w:val="28"/>
          <w:lang w:val="kk-KZ"/>
        </w:rPr>
      </w:pPr>
      <w:r w:rsidRPr="00852DB3">
        <w:rPr>
          <w:rFonts w:ascii="Times New Roman" w:hAnsi="Times New Roman" w:cs="Times New Roman"/>
          <w:color w:val="000000"/>
          <w:sz w:val="28"/>
          <w:szCs w:val="28"/>
          <w:lang w:val="kk-KZ"/>
        </w:rPr>
        <w:t xml:space="preserve">2. Еңбек заңнамасын қатаң сақтау, жалақы төлеу, демалыс беру, қызметкерлерді қабылдау – жұмыстан шығару мәселелерін үнемі бақылауда ұстау; </w:t>
      </w:r>
    </w:p>
    <w:p w:rsidR="00852DB3" w:rsidRDefault="00852DB3" w:rsidP="00ED58E4">
      <w:pPr>
        <w:jc w:val="both"/>
        <w:rPr>
          <w:rFonts w:ascii="Times New Roman" w:hAnsi="Times New Roman" w:cs="Times New Roman"/>
          <w:color w:val="000000"/>
          <w:sz w:val="28"/>
          <w:szCs w:val="28"/>
          <w:lang w:val="kk-KZ"/>
        </w:rPr>
      </w:pPr>
      <w:r w:rsidRPr="00852DB3">
        <w:rPr>
          <w:rFonts w:ascii="Times New Roman" w:hAnsi="Times New Roman" w:cs="Times New Roman"/>
          <w:color w:val="000000"/>
          <w:sz w:val="28"/>
          <w:szCs w:val="28"/>
          <w:lang w:val="kk-KZ"/>
        </w:rPr>
        <w:t>3. Кадрлардың негізсіз ауысуына жол бермеу жөнінде шаралар қабылдау;</w:t>
      </w:r>
    </w:p>
    <w:p w:rsidR="00ED58E4" w:rsidRPr="00852DB3" w:rsidRDefault="00852DB3" w:rsidP="00ED58E4">
      <w:pPr>
        <w:jc w:val="both"/>
        <w:rPr>
          <w:rFonts w:ascii="Times New Roman" w:hAnsi="Times New Roman" w:cs="Times New Roman"/>
          <w:sz w:val="28"/>
          <w:szCs w:val="28"/>
          <w:lang w:val="kk-KZ"/>
        </w:rPr>
      </w:pPr>
      <w:r w:rsidRPr="00852DB3">
        <w:rPr>
          <w:rFonts w:ascii="Times New Roman" w:hAnsi="Times New Roman" w:cs="Times New Roman"/>
          <w:color w:val="000000"/>
          <w:sz w:val="28"/>
          <w:szCs w:val="28"/>
          <w:lang w:val="kk-KZ"/>
        </w:rPr>
        <w:t xml:space="preserve"> 4. Порталдың дұрыс жұмыс істемеу тәуекелі egov.kz яғни, "аударма" қойындысының болмауы. Осы тәуекелді жою үшін "Азаматтарға арналған үкімет мемлекеттік</w:t>
      </w:r>
      <w:r w:rsidR="00D76096">
        <w:rPr>
          <w:rFonts w:ascii="Times New Roman" w:hAnsi="Times New Roman" w:cs="Times New Roman"/>
          <w:color w:val="000000"/>
          <w:sz w:val="28"/>
          <w:szCs w:val="28"/>
          <w:lang w:val="kk-KZ"/>
        </w:rPr>
        <w:t xml:space="preserve"> корпорациясы" КЕАҚ хат дайындау және жіберу</w:t>
      </w:r>
      <w:r w:rsidRPr="00852DB3">
        <w:rPr>
          <w:rFonts w:ascii="Times New Roman" w:hAnsi="Times New Roman" w:cs="Times New Roman"/>
          <w:color w:val="000000"/>
          <w:sz w:val="28"/>
          <w:szCs w:val="28"/>
          <w:lang w:val="kk-KZ"/>
        </w:rPr>
        <w:t>.</w:t>
      </w:r>
    </w:p>
    <w:p w:rsidR="00852DB3" w:rsidRPr="00852DB3" w:rsidRDefault="00852DB3" w:rsidP="00ED58E4">
      <w:pPr>
        <w:jc w:val="both"/>
        <w:rPr>
          <w:rFonts w:ascii="Times New Roman" w:hAnsi="Times New Roman" w:cs="Times New Roman"/>
          <w:sz w:val="28"/>
          <w:szCs w:val="28"/>
          <w:lang w:val="kk-KZ"/>
        </w:rPr>
      </w:pPr>
    </w:p>
    <w:p w:rsidR="00852DB3" w:rsidRDefault="00852DB3" w:rsidP="00ED58E4">
      <w:pPr>
        <w:jc w:val="both"/>
        <w:rPr>
          <w:rFonts w:ascii="Times New Roman" w:hAnsi="Times New Roman" w:cs="Times New Roman"/>
          <w:sz w:val="28"/>
          <w:szCs w:val="28"/>
          <w:lang w:val="kk-KZ"/>
        </w:rPr>
      </w:pPr>
    </w:p>
    <w:p w:rsidR="00852DB3" w:rsidRDefault="00852DB3" w:rsidP="00ED58E4">
      <w:pPr>
        <w:jc w:val="both"/>
        <w:rPr>
          <w:rFonts w:ascii="Times New Roman" w:hAnsi="Times New Roman" w:cs="Times New Roman"/>
          <w:sz w:val="28"/>
          <w:szCs w:val="28"/>
          <w:lang w:val="kk-KZ"/>
        </w:rPr>
      </w:pPr>
    </w:p>
    <w:p w:rsidR="00852DB3" w:rsidRDefault="00852DB3" w:rsidP="00ED58E4">
      <w:pPr>
        <w:jc w:val="both"/>
        <w:rPr>
          <w:rFonts w:ascii="Times New Roman" w:hAnsi="Times New Roman" w:cs="Times New Roman"/>
          <w:sz w:val="28"/>
          <w:szCs w:val="28"/>
          <w:lang w:val="kk-KZ"/>
        </w:rPr>
      </w:pPr>
    </w:p>
    <w:p w:rsidR="00CB3E20" w:rsidRPr="00491443" w:rsidRDefault="00FD4813" w:rsidP="00491443">
      <w:pPr>
        <w:jc w:val="both"/>
        <w:rPr>
          <w:rFonts w:ascii="Times New Roman" w:hAnsi="Times New Roman" w:cs="Times New Roman"/>
          <w:sz w:val="28"/>
          <w:szCs w:val="28"/>
          <w:lang w:val="kk-KZ"/>
        </w:rPr>
      </w:pPr>
      <w:r>
        <w:rPr>
          <w:rFonts w:ascii="Times New Roman" w:hAnsi="Times New Roman" w:cs="Times New Roman"/>
          <w:b/>
          <w:noProof/>
          <w:color w:val="000000"/>
          <w:sz w:val="28"/>
          <w:szCs w:val="28"/>
          <w:shd w:val="clear" w:color="auto" w:fill="FFFFFF"/>
          <w:lang w:eastAsia="ru-RU"/>
        </w:rPr>
        <w:lastRenderedPageBreak/>
        <w:drawing>
          <wp:inline distT="0" distB="0" distL="0" distR="0">
            <wp:extent cx="5940425" cy="8162568"/>
            <wp:effectExtent l="19050" t="0" r="3175" b="0"/>
            <wp:docPr id="3" name="Рисунок 3" descr="C:\Users\ATK\Desktop\2023-07-1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K\Desktop\2023-07-14_002.jpg"/>
                    <pic:cNvPicPr>
                      <a:picLocks noChangeAspect="1" noChangeArrowheads="1"/>
                    </pic:cNvPicPr>
                  </pic:nvPicPr>
                  <pic:blipFill>
                    <a:blip r:embed="rId7" cstate="print"/>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C953CA" w:rsidRPr="00491443" w:rsidRDefault="00C953CA" w:rsidP="00491443">
      <w:pPr>
        <w:jc w:val="both"/>
        <w:rPr>
          <w:rFonts w:ascii="Times New Roman" w:hAnsi="Times New Roman" w:cs="Times New Roman"/>
          <w:sz w:val="28"/>
          <w:szCs w:val="28"/>
          <w:lang w:val="kk-KZ"/>
        </w:rPr>
      </w:pPr>
      <w:r w:rsidRPr="00491443">
        <w:rPr>
          <w:rFonts w:ascii="Times New Roman" w:hAnsi="Times New Roman" w:cs="Times New Roman"/>
          <w:sz w:val="28"/>
          <w:szCs w:val="28"/>
          <w:lang w:val="kk-KZ"/>
        </w:rPr>
        <w:tab/>
      </w:r>
    </w:p>
    <w:p w:rsidR="00C953CA" w:rsidRPr="00491443" w:rsidRDefault="00C953CA" w:rsidP="00491443">
      <w:pPr>
        <w:jc w:val="both"/>
        <w:rPr>
          <w:rFonts w:ascii="Times New Roman" w:hAnsi="Times New Roman" w:cs="Times New Roman"/>
          <w:sz w:val="28"/>
          <w:szCs w:val="28"/>
          <w:lang w:val="kk-KZ"/>
        </w:rPr>
      </w:pPr>
    </w:p>
    <w:sectPr w:rsidR="00C953CA" w:rsidRPr="00491443" w:rsidSect="00CC4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7BD"/>
    <w:multiLevelType w:val="hybridMultilevel"/>
    <w:tmpl w:val="EC5C26D8"/>
    <w:lvl w:ilvl="0" w:tplc="B56EE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4059A"/>
    <w:multiLevelType w:val="hybridMultilevel"/>
    <w:tmpl w:val="C8A29336"/>
    <w:lvl w:ilvl="0" w:tplc="1C10E0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B4B8A"/>
    <w:rsid w:val="0001798F"/>
    <w:rsid w:val="00025F3F"/>
    <w:rsid w:val="00062CA5"/>
    <w:rsid w:val="0006474F"/>
    <w:rsid w:val="00091D94"/>
    <w:rsid w:val="00097233"/>
    <w:rsid w:val="000B1E65"/>
    <w:rsid w:val="001204CD"/>
    <w:rsid w:val="00162DB0"/>
    <w:rsid w:val="0018005E"/>
    <w:rsid w:val="001C1FAA"/>
    <w:rsid w:val="002105F4"/>
    <w:rsid w:val="002B4B8A"/>
    <w:rsid w:val="003006A0"/>
    <w:rsid w:val="003371E3"/>
    <w:rsid w:val="003D198A"/>
    <w:rsid w:val="00400922"/>
    <w:rsid w:val="00491443"/>
    <w:rsid w:val="004A0E33"/>
    <w:rsid w:val="005469A8"/>
    <w:rsid w:val="0057131D"/>
    <w:rsid w:val="005778F8"/>
    <w:rsid w:val="005A28D2"/>
    <w:rsid w:val="00611790"/>
    <w:rsid w:val="00617CA5"/>
    <w:rsid w:val="006238E6"/>
    <w:rsid w:val="006D651A"/>
    <w:rsid w:val="007816CF"/>
    <w:rsid w:val="00785A2F"/>
    <w:rsid w:val="007F7DD6"/>
    <w:rsid w:val="00831B8A"/>
    <w:rsid w:val="00832AF4"/>
    <w:rsid w:val="00852DB3"/>
    <w:rsid w:val="00931226"/>
    <w:rsid w:val="00946322"/>
    <w:rsid w:val="009C3BF0"/>
    <w:rsid w:val="00A239F5"/>
    <w:rsid w:val="00A526BA"/>
    <w:rsid w:val="00A6545F"/>
    <w:rsid w:val="00A6577B"/>
    <w:rsid w:val="00AF3B4D"/>
    <w:rsid w:val="00B379F8"/>
    <w:rsid w:val="00B5258D"/>
    <w:rsid w:val="00B76793"/>
    <w:rsid w:val="00BF6595"/>
    <w:rsid w:val="00C12DE3"/>
    <w:rsid w:val="00C341A6"/>
    <w:rsid w:val="00C50DDE"/>
    <w:rsid w:val="00C953CA"/>
    <w:rsid w:val="00CA30F0"/>
    <w:rsid w:val="00CB3E20"/>
    <w:rsid w:val="00CC4F3B"/>
    <w:rsid w:val="00D55713"/>
    <w:rsid w:val="00D76096"/>
    <w:rsid w:val="00DB574E"/>
    <w:rsid w:val="00DD2B85"/>
    <w:rsid w:val="00E12AC5"/>
    <w:rsid w:val="00E55FA9"/>
    <w:rsid w:val="00E719F5"/>
    <w:rsid w:val="00ED58E4"/>
    <w:rsid w:val="00F054F7"/>
    <w:rsid w:val="00F525E9"/>
    <w:rsid w:val="00F95115"/>
    <w:rsid w:val="00FC6918"/>
    <w:rsid w:val="00FD4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05F4"/>
    <w:pPr>
      <w:ind w:left="720"/>
      <w:contextualSpacing/>
    </w:pPr>
  </w:style>
  <w:style w:type="paragraph" w:styleId="a5">
    <w:name w:val="Balloon Text"/>
    <w:basedOn w:val="a"/>
    <w:link w:val="a6"/>
    <w:uiPriority w:val="99"/>
    <w:semiHidden/>
    <w:unhideWhenUsed/>
    <w:rsid w:val="00FD48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5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E6A77-A42B-4FB4-A416-CE1354A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14</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ATK</cp:lastModifiedBy>
  <cp:revision>42</cp:revision>
  <cp:lastPrinted>2023-07-14T03:49:00Z</cp:lastPrinted>
  <dcterms:created xsi:type="dcterms:W3CDTF">2023-06-16T03:02:00Z</dcterms:created>
  <dcterms:modified xsi:type="dcterms:W3CDTF">2023-07-15T11:22:00Z</dcterms:modified>
</cp:coreProperties>
</file>